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D369" w14:textId="77777777" w:rsidR="003A6EBF" w:rsidRDefault="00CF009D" w:rsidP="003A6EBF">
      <w:pPr>
        <w:pStyle w:val="Subtitle"/>
        <w:rPr>
          <w:rStyle w:val="FollowedHyperlink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57C62BE6" wp14:editId="688EFE1A">
            <wp:extent cx="1404851" cy="931025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51" cy="93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83CAB" w14:textId="725EF318" w:rsidR="003A6EBF" w:rsidRDefault="003A6EBF" w:rsidP="003A6EBF">
      <w:pPr>
        <w:pStyle w:val="Subtitle"/>
        <w:rPr>
          <w:rStyle w:val="Strong"/>
          <w:sz w:val="48"/>
          <w:szCs w:val="48"/>
        </w:rPr>
      </w:pPr>
      <w:r w:rsidRPr="003A6EBF">
        <w:rPr>
          <w:rStyle w:val="FollowedHyperlink"/>
        </w:rPr>
        <w:t xml:space="preserve"> </w:t>
      </w:r>
      <w:r>
        <w:rPr>
          <w:rStyle w:val="Strong"/>
        </w:rPr>
        <w:t xml:space="preserve">Syllabus: SCS 115 </w:t>
      </w:r>
      <w:r>
        <w:rPr>
          <w:rStyle w:val="Strong"/>
          <w:sz w:val="48"/>
          <w:szCs w:val="48"/>
        </w:rPr>
        <w:t>Acts-Revelation</w:t>
      </w:r>
    </w:p>
    <w:p w14:paraId="6E53E873" w14:textId="17DB2802" w:rsidR="008131A6" w:rsidRPr="003A6EBF" w:rsidRDefault="003A6EBF" w:rsidP="003A6EBF">
      <w:pPr>
        <w:rPr>
          <w:lang w:eastAsia="ja-JP"/>
        </w:rPr>
      </w:pP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B89CC" wp14:editId="6382252F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736080" cy="11430"/>
                <wp:effectExtent l="38100" t="38100" r="64770" b="838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608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7753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9.2pt,4.25pt" to="1009.6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" strokecolor="#c0504d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F009D" w14:paraId="777716FE" w14:textId="77777777" w:rsidTr="00CF009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28F16C0" w14:textId="77777777" w:rsidR="00CF009D" w:rsidRDefault="00CF009D" w:rsidP="00CF00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D1F457A" w14:textId="67FA90BA" w:rsidR="00CF009D" w:rsidRPr="00B96B6F" w:rsidRDefault="00CF009D" w:rsidP="00CF00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96B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Dates/Time</w:t>
            </w:r>
          </w:p>
          <w:p w14:paraId="73B9260B" w14:textId="47F7ACC4" w:rsidR="00CF009D" w:rsidRPr="003C1E42" w:rsidRDefault="00CF009D" w:rsidP="00CF009D">
            <w:pPr>
              <w:rPr>
                <w:rFonts w:ascii="Arial" w:hAnsi="Arial" w:cs="Arial"/>
                <w:sz w:val="22"/>
                <w:szCs w:val="22"/>
              </w:rPr>
            </w:pPr>
            <w:r w:rsidRPr="003C1E42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anuary 1</w:t>
            </w:r>
            <w:r w:rsidR="003A6EBF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4D5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949">
              <w:rPr>
                <w:rFonts w:ascii="Arial" w:hAnsi="Arial" w:cs="Arial"/>
                <w:sz w:val="22"/>
                <w:szCs w:val="22"/>
              </w:rPr>
              <w:t xml:space="preserve">21, </w:t>
            </w:r>
            <w:r w:rsidR="003A6EBF">
              <w:rPr>
                <w:rFonts w:ascii="Arial" w:hAnsi="Arial" w:cs="Arial"/>
                <w:sz w:val="22"/>
                <w:szCs w:val="22"/>
              </w:rPr>
              <w:t>2</w:t>
            </w:r>
            <w:r w:rsidR="009410A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, Feb </w:t>
            </w:r>
            <w:r w:rsidR="003A6EBF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9410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52AD">
              <w:rPr>
                <w:rFonts w:ascii="Arial" w:hAnsi="Arial" w:cs="Arial"/>
                <w:sz w:val="22"/>
                <w:szCs w:val="22"/>
              </w:rPr>
              <w:t>and 1</w:t>
            </w:r>
            <w:r w:rsidR="001E5949">
              <w:rPr>
                <w:rFonts w:ascii="Arial" w:hAnsi="Arial" w:cs="Arial"/>
                <w:sz w:val="22"/>
                <w:szCs w:val="22"/>
              </w:rPr>
              <w:t>1</w:t>
            </w:r>
            <w:r w:rsidR="004D52A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3A6EBF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F330266" w14:textId="6B85F9A6" w:rsidR="00CF009D" w:rsidRDefault="004D52AD" w:rsidP="003A6E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F009D">
              <w:rPr>
                <w:rFonts w:ascii="Arial" w:hAnsi="Arial" w:cs="Arial"/>
                <w:sz w:val="22"/>
                <w:szCs w:val="22"/>
              </w:rPr>
              <w:t xml:space="preserve">:00 –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F009D">
              <w:rPr>
                <w:rFonts w:ascii="Arial" w:hAnsi="Arial" w:cs="Arial"/>
                <w:sz w:val="22"/>
                <w:szCs w:val="22"/>
              </w:rPr>
              <w:t>:00 PM</w:t>
            </w:r>
          </w:p>
          <w:p w14:paraId="32B00044" w14:textId="77777777" w:rsidR="003A6EBF" w:rsidRDefault="003A6EBF" w:rsidP="003A6E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93241" w14:textId="77777777" w:rsidR="003A6EBF" w:rsidRDefault="003A6EBF" w:rsidP="003A6E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Instructor</w:t>
            </w:r>
          </w:p>
          <w:p w14:paraId="008432AF" w14:textId="77777777" w:rsidR="003A6EBF" w:rsidRDefault="003A6EBF" w:rsidP="003A6E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McCarthy LUT</w:t>
            </w:r>
          </w:p>
          <w:p w14:paraId="4ACDF12E" w14:textId="58AF0132" w:rsidR="003A6EBF" w:rsidRPr="003A6EBF" w:rsidRDefault="003A6EBF" w:rsidP="003A6E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  Jane.McCarthy@unf.edu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067CBBC" w14:textId="7B56E642" w:rsidR="003A6EBF" w:rsidRPr="003A6EBF" w:rsidRDefault="00CF009D" w:rsidP="003A6EBF">
            <w:pPr>
              <w:pStyle w:val="Heading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1E42">
              <w:rPr>
                <w:rFonts w:ascii="Arial" w:hAnsi="Arial" w:cs="Arial"/>
                <w:color w:val="000000" w:themeColor="text1"/>
                <w:sz w:val="22"/>
                <w:szCs w:val="22"/>
              </w:rPr>
              <w:t>Place</w:t>
            </w:r>
          </w:p>
          <w:p w14:paraId="1135106C" w14:textId="1FC46A12" w:rsidR="003A6EBF" w:rsidRDefault="003A6EBF" w:rsidP="003A6E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 Zoom – link will be sent from J</w:t>
            </w:r>
            <w:r w:rsidR="00554442">
              <w:rPr>
                <w:rFonts w:ascii="Arial" w:hAnsi="Arial" w:cs="Arial"/>
                <w:sz w:val="22"/>
                <w:szCs w:val="22"/>
              </w:rPr>
              <w:t>ane</w:t>
            </w:r>
            <w:r>
              <w:rPr>
                <w:rFonts w:ascii="Arial" w:hAnsi="Arial" w:cs="Arial"/>
                <w:sz w:val="22"/>
                <w:szCs w:val="22"/>
              </w:rPr>
              <w:t xml:space="preserve"> McCarthy</w:t>
            </w:r>
          </w:p>
          <w:p w14:paraId="5A70FDBD" w14:textId="77777777" w:rsidR="003A6EBF" w:rsidRDefault="003A6EBF" w:rsidP="003A6E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C3B495" w14:textId="3E9FFC99" w:rsidR="003A6EBF" w:rsidRPr="003A6EBF" w:rsidRDefault="003A6EBF" w:rsidP="003A6E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EBF">
              <w:rPr>
                <w:rFonts w:ascii="Arial" w:hAnsi="Arial" w:cs="Arial"/>
                <w:b/>
                <w:bCs/>
                <w:sz w:val="22"/>
                <w:szCs w:val="22"/>
              </w:rPr>
              <w:t>Sponsored by</w:t>
            </w:r>
          </w:p>
          <w:p w14:paraId="0C8332BF" w14:textId="4C2E65D5" w:rsidR="00CF009D" w:rsidRPr="003C1E42" w:rsidRDefault="00CF009D" w:rsidP="00CF009D">
            <w:pPr>
              <w:rPr>
                <w:rFonts w:ascii="Arial" w:hAnsi="Arial" w:cs="Arial"/>
                <w:sz w:val="22"/>
                <w:szCs w:val="22"/>
              </w:rPr>
            </w:pPr>
            <w:r w:rsidRPr="003C1E42">
              <w:rPr>
                <w:rFonts w:ascii="Arial" w:hAnsi="Arial" w:cs="Arial"/>
                <w:sz w:val="22"/>
                <w:szCs w:val="22"/>
              </w:rPr>
              <w:t>Unity of Gaithersburg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3E8D6D" w14:textId="77777777" w:rsidR="00CF009D" w:rsidRPr="003C1E42" w:rsidRDefault="00CF009D" w:rsidP="00CF009D">
            <w:pPr>
              <w:rPr>
                <w:rFonts w:ascii="Arial" w:hAnsi="Arial" w:cs="Arial"/>
                <w:sz w:val="22"/>
                <w:szCs w:val="22"/>
              </w:rPr>
            </w:pPr>
            <w:r w:rsidRPr="003C1E42">
              <w:rPr>
                <w:rFonts w:ascii="Arial" w:hAnsi="Arial" w:cs="Arial"/>
                <w:sz w:val="22"/>
                <w:szCs w:val="22"/>
              </w:rPr>
              <w:t>111 Central Ave</w:t>
            </w:r>
          </w:p>
          <w:p w14:paraId="59AA5B22" w14:textId="16687BCD" w:rsidR="00CF009D" w:rsidRPr="00CF009D" w:rsidRDefault="00CF009D" w:rsidP="00CF009D">
            <w:pPr>
              <w:rPr>
                <w:rFonts w:ascii="Arial" w:hAnsi="Arial" w:cs="Arial"/>
                <w:sz w:val="22"/>
                <w:szCs w:val="22"/>
              </w:rPr>
            </w:pPr>
            <w:r w:rsidRPr="003C1E42">
              <w:rPr>
                <w:rFonts w:ascii="Arial" w:hAnsi="Arial" w:cs="Arial"/>
                <w:sz w:val="22"/>
                <w:szCs w:val="22"/>
              </w:rPr>
              <w:t>Gaithersburg, MD</w:t>
            </w:r>
          </w:p>
        </w:tc>
      </w:tr>
      <w:tr w:rsidR="00CF009D" w14:paraId="2B93946F" w14:textId="77777777" w:rsidTr="00CF009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EBA00D7" w14:textId="3C6E6E0D" w:rsidR="00CF009D" w:rsidRPr="00CF009D" w:rsidRDefault="003A6EBF" w:rsidP="00CF00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Phone: 240 460 5925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0BF079B" w14:textId="555E518E" w:rsidR="00CF009D" w:rsidRPr="00CF009D" w:rsidRDefault="00CF009D" w:rsidP="00CF00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E90B19" w14:textId="3D8EBC4A" w:rsidR="004A5B47" w:rsidRPr="0038482D" w:rsidRDefault="004A5B47" w:rsidP="004A6124">
      <w:p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14:paraId="17E9C898" w14:textId="354FFBF5" w:rsidR="00BA4328" w:rsidRDefault="00BA4328" w:rsidP="00BA4328">
      <w:pPr>
        <w:pStyle w:val="Heading2"/>
      </w:pPr>
      <w:r>
        <w:t xml:space="preserve">Course Description </w:t>
      </w:r>
    </w:p>
    <w:p w14:paraId="7919453B" w14:textId="380E89D0" w:rsidR="004A6124" w:rsidRDefault="003949D0" w:rsidP="008C02E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this course students discover inner spiritual meanings in the </w:t>
      </w:r>
      <w:r w:rsidR="007040C9">
        <w:rPr>
          <w:rFonts w:ascii="Arial" w:hAnsi="Arial" w:cs="Arial"/>
        </w:rPr>
        <w:t>Christian Scripture</w:t>
      </w:r>
      <w:r>
        <w:rPr>
          <w:rFonts w:ascii="Arial" w:hAnsi="Arial" w:cs="Arial"/>
        </w:rPr>
        <w:t xml:space="preserve"> books Acts through Revelation and apply the Unity method of interpretation to the Christian Scriptures.  </w:t>
      </w:r>
      <w:r w:rsidR="008131A6">
        <w:rPr>
          <w:rFonts w:ascii="Arial" w:hAnsi="Arial" w:cs="Arial"/>
        </w:rPr>
        <w:t xml:space="preserve">The Unity maieutic and metaphysical approach to interpreting scriptures aims to help one cultivate self-knowledge and make contact with the Higher Spiritual Self commonly called “Christ within” and “Christ consciousness.”  </w:t>
      </w:r>
    </w:p>
    <w:p w14:paraId="32F95822" w14:textId="729F9779" w:rsidR="008C02EF" w:rsidRPr="00BA4328" w:rsidRDefault="00BA4328" w:rsidP="00BA4328">
      <w:pPr>
        <w:pStyle w:val="Heading2"/>
      </w:pPr>
      <w:r>
        <w:t>Instructor</w:t>
      </w:r>
    </w:p>
    <w:p w14:paraId="22B6DDAE" w14:textId="08BAEC08" w:rsidR="008C02EF" w:rsidRPr="008C02EF" w:rsidRDefault="008C02EF" w:rsidP="008C02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C02EF">
        <w:rPr>
          <w:rFonts w:ascii="Arial" w:hAnsi="Arial" w:cs="Arial"/>
        </w:rPr>
        <w:t xml:space="preserve">I have been a member of Unity since 1978 when I joined the Unity Church of Washington DC.  Upon finding Unity I felt like I had come home for the first time.  Over the years I studied the principles by attending </w:t>
      </w:r>
      <w:r w:rsidR="00DA0052">
        <w:rPr>
          <w:rFonts w:ascii="Arial" w:hAnsi="Arial" w:cs="Arial"/>
        </w:rPr>
        <w:t xml:space="preserve">SEE </w:t>
      </w:r>
      <w:r w:rsidRPr="008C02EF">
        <w:rPr>
          <w:rFonts w:ascii="Arial" w:hAnsi="Arial" w:cs="Arial"/>
        </w:rPr>
        <w:t>classes at Unity Village and at Unity churches in DC, Fairfax, VA and Gaithersburg,</w:t>
      </w:r>
      <w:r>
        <w:rPr>
          <w:rFonts w:ascii="Arial" w:hAnsi="Arial" w:cs="Arial"/>
        </w:rPr>
        <w:t xml:space="preserve"> MD.  </w:t>
      </w:r>
      <w:r w:rsidR="008A05A6">
        <w:rPr>
          <w:rFonts w:ascii="Arial" w:hAnsi="Arial" w:cs="Arial"/>
        </w:rPr>
        <w:t xml:space="preserve">I finished my education as a </w:t>
      </w:r>
      <w:r w:rsidR="008A05A6" w:rsidRPr="008C02EF">
        <w:rPr>
          <w:rFonts w:ascii="Arial" w:hAnsi="Arial" w:cs="Arial"/>
        </w:rPr>
        <w:t>Lice</w:t>
      </w:r>
      <w:r w:rsidR="008A05A6">
        <w:rPr>
          <w:rFonts w:ascii="Arial" w:hAnsi="Arial" w:cs="Arial"/>
        </w:rPr>
        <w:t xml:space="preserve">nsed Unity Teacher in 2010 focusing my work on SEE Bible classes and have visited several Middle Eastern countries including Israel, Jordan and Egypt witnessing first-hand human theological antiquity.   </w:t>
      </w:r>
    </w:p>
    <w:p w14:paraId="5C632112" w14:textId="77777777" w:rsidR="008C02EF" w:rsidRDefault="008C02EF" w:rsidP="005449EA">
      <w:pPr>
        <w:rPr>
          <w:rFonts w:ascii="Arial" w:eastAsia="Times New Roman" w:hAnsi="Arial" w:cs="Arial"/>
          <w:b/>
          <w:bCs/>
          <w:color w:val="000000"/>
        </w:rPr>
      </w:pPr>
    </w:p>
    <w:p w14:paraId="61F8869B" w14:textId="35D8CCC6" w:rsidR="005449EA" w:rsidRPr="00BA4328" w:rsidRDefault="00BA4328" w:rsidP="00BA4328">
      <w:pPr>
        <w:pStyle w:val="Heading2"/>
      </w:pPr>
      <w:r>
        <w:t xml:space="preserve">Course Learning Objectives </w:t>
      </w:r>
    </w:p>
    <w:p w14:paraId="1650C4B3" w14:textId="6A172E46" w:rsidR="005449EA" w:rsidRDefault="001F16C7" w:rsidP="005449EA">
      <w:pPr>
        <w:rPr>
          <w:rFonts w:ascii="Arial" w:eastAsia="Times New Roman" w:hAnsi="Arial" w:cs="Arial"/>
          <w:bCs/>
          <w:color w:val="000000"/>
        </w:rPr>
      </w:pPr>
      <w:r w:rsidRPr="008C02EF">
        <w:rPr>
          <w:rFonts w:ascii="Arial" w:eastAsia="Times New Roman" w:hAnsi="Arial" w:cs="Arial"/>
          <w:bCs/>
          <w:color w:val="000000"/>
        </w:rPr>
        <w:t xml:space="preserve">At the </w:t>
      </w:r>
      <w:r w:rsidR="00BA4328">
        <w:rPr>
          <w:rFonts w:ascii="Arial" w:eastAsia="Times New Roman" w:hAnsi="Arial" w:cs="Arial"/>
          <w:bCs/>
          <w:color w:val="000000"/>
        </w:rPr>
        <w:t>completion</w:t>
      </w:r>
      <w:r w:rsidRPr="008C02EF">
        <w:rPr>
          <w:rFonts w:ascii="Arial" w:eastAsia="Times New Roman" w:hAnsi="Arial" w:cs="Arial"/>
          <w:bCs/>
          <w:color w:val="000000"/>
        </w:rPr>
        <w:t xml:space="preserve"> of </w:t>
      </w:r>
      <w:r w:rsidR="005449EA" w:rsidRPr="008C02EF">
        <w:rPr>
          <w:rFonts w:ascii="Arial" w:eastAsia="Times New Roman" w:hAnsi="Arial" w:cs="Arial"/>
          <w:bCs/>
          <w:color w:val="000000"/>
        </w:rPr>
        <w:t>th</w:t>
      </w:r>
      <w:r w:rsidR="00BA4328">
        <w:rPr>
          <w:rFonts w:ascii="Arial" w:eastAsia="Times New Roman" w:hAnsi="Arial" w:cs="Arial"/>
          <w:bCs/>
          <w:color w:val="000000"/>
        </w:rPr>
        <w:t>e</w:t>
      </w:r>
      <w:r w:rsidR="005449EA" w:rsidRPr="008C02EF">
        <w:rPr>
          <w:rFonts w:ascii="Arial" w:eastAsia="Times New Roman" w:hAnsi="Arial" w:cs="Arial"/>
          <w:bCs/>
          <w:color w:val="000000"/>
        </w:rPr>
        <w:t xml:space="preserve"> course students will </w:t>
      </w:r>
      <w:r w:rsidRPr="008C02EF">
        <w:rPr>
          <w:rFonts w:ascii="Arial" w:eastAsia="Times New Roman" w:hAnsi="Arial" w:cs="Arial"/>
          <w:bCs/>
          <w:color w:val="000000"/>
        </w:rPr>
        <w:t>be</w:t>
      </w:r>
      <w:r w:rsidR="0022461E" w:rsidRPr="008C02EF">
        <w:rPr>
          <w:rFonts w:ascii="Arial" w:eastAsia="Times New Roman" w:hAnsi="Arial" w:cs="Arial"/>
          <w:bCs/>
          <w:color w:val="000000"/>
        </w:rPr>
        <w:t xml:space="preserve"> able to</w:t>
      </w:r>
      <w:r w:rsidR="005449EA" w:rsidRPr="008C02EF">
        <w:rPr>
          <w:rFonts w:ascii="Arial" w:eastAsia="Times New Roman" w:hAnsi="Arial" w:cs="Arial"/>
          <w:bCs/>
          <w:color w:val="000000"/>
        </w:rPr>
        <w:t xml:space="preserve">: </w:t>
      </w:r>
    </w:p>
    <w:p w14:paraId="1657107E" w14:textId="77777777" w:rsidR="00BA4328" w:rsidRDefault="00BA4328" w:rsidP="005449EA">
      <w:pPr>
        <w:rPr>
          <w:rFonts w:ascii="Arial" w:eastAsia="Times New Roman" w:hAnsi="Arial" w:cs="Arial"/>
          <w:bCs/>
          <w:color w:val="000000"/>
        </w:rPr>
      </w:pPr>
    </w:p>
    <w:p w14:paraId="79311985" w14:textId="1C5BCC08" w:rsidR="00BA4328" w:rsidRPr="00BA4328" w:rsidRDefault="00BA4328" w:rsidP="00BA4328">
      <w:pPr>
        <w:numPr>
          <w:ilvl w:val="0"/>
          <w:numId w:val="23"/>
        </w:numPr>
        <w:rPr>
          <w:rFonts w:ascii="Arial" w:eastAsia="Times New Roman" w:hAnsi="Arial" w:cs="Arial"/>
          <w:bCs/>
          <w:color w:val="000000"/>
        </w:rPr>
      </w:pPr>
      <w:r w:rsidRPr="00BA4328">
        <w:rPr>
          <w:rFonts w:ascii="Arial" w:eastAsia="Times New Roman" w:hAnsi="Arial" w:cs="Arial"/>
          <w:bCs/>
          <w:color w:val="000000"/>
        </w:rPr>
        <w:t xml:space="preserve">Describe the historical context of the </w:t>
      </w:r>
      <w:r w:rsidR="00F01FE5">
        <w:rPr>
          <w:rFonts w:ascii="Arial" w:eastAsia="Times New Roman" w:hAnsi="Arial" w:cs="Arial"/>
          <w:bCs/>
          <w:color w:val="000000"/>
        </w:rPr>
        <w:t>Christian Scripture</w:t>
      </w:r>
      <w:r w:rsidRPr="00BA4328">
        <w:rPr>
          <w:rFonts w:ascii="Arial" w:eastAsia="Times New Roman" w:hAnsi="Arial" w:cs="Arial"/>
          <w:bCs/>
          <w:color w:val="000000"/>
        </w:rPr>
        <w:t xml:space="preserve"> books from Acts to Revelation.  </w:t>
      </w:r>
    </w:p>
    <w:p w14:paraId="6BAD08C3" w14:textId="42C0B154" w:rsidR="00BA4328" w:rsidRPr="00BA4328" w:rsidRDefault="00BA4328" w:rsidP="00BA4328">
      <w:pPr>
        <w:numPr>
          <w:ilvl w:val="0"/>
          <w:numId w:val="23"/>
        </w:numPr>
        <w:rPr>
          <w:rFonts w:ascii="Arial" w:eastAsia="Times New Roman" w:hAnsi="Arial" w:cs="Arial"/>
          <w:bCs/>
          <w:color w:val="000000"/>
        </w:rPr>
      </w:pPr>
      <w:r w:rsidRPr="00BA4328">
        <w:rPr>
          <w:rFonts w:ascii="Arial" w:eastAsia="Times New Roman" w:hAnsi="Arial" w:cs="Arial"/>
          <w:bCs/>
          <w:color w:val="000000"/>
        </w:rPr>
        <w:t xml:space="preserve">Be familiar with the content of the </w:t>
      </w:r>
      <w:r w:rsidR="00F01FE5">
        <w:rPr>
          <w:rFonts w:ascii="Arial" w:eastAsia="Times New Roman" w:hAnsi="Arial" w:cs="Arial"/>
          <w:bCs/>
          <w:color w:val="000000"/>
        </w:rPr>
        <w:t>Christian Scripture</w:t>
      </w:r>
      <w:r w:rsidRPr="00BA4328">
        <w:rPr>
          <w:rFonts w:ascii="Arial" w:eastAsia="Times New Roman" w:hAnsi="Arial" w:cs="Arial"/>
          <w:bCs/>
          <w:color w:val="000000"/>
        </w:rPr>
        <w:t xml:space="preserve"> Acts-Revelation from the Unity framework as described by Elizabeth Turner in </w:t>
      </w:r>
      <w:r w:rsidRPr="00BA4328">
        <w:rPr>
          <w:rFonts w:ascii="Arial" w:eastAsia="Times New Roman" w:hAnsi="Arial" w:cs="Arial"/>
          <w:bCs/>
          <w:i/>
          <w:iCs/>
          <w:color w:val="000000"/>
        </w:rPr>
        <w:t>Be Ye Transformed.</w:t>
      </w:r>
    </w:p>
    <w:p w14:paraId="68360E02" w14:textId="77777777" w:rsidR="00BA4328" w:rsidRPr="00BA4328" w:rsidRDefault="00BA4328" w:rsidP="00BA4328">
      <w:pPr>
        <w:numPr>
          <w:ilvl w:val="0"/>
          <w:numId w:val="23"/>
        </w:numPr>
        <w:rPr>
          <w:rFonts w:ascii="Arial" w:eastAsia="Times New Roman" w:hAnsi="Arial" w:cs="Arial"/>
          <w:bCs/>
          <w:color w:val="000000"/>
        </w:rPr>
      </w:pPr>
      <w:r w:rsidRPr="00BA4328">
        <w:rPr>
          <w:rFonts w:ascii="Arial" w:eastAsia="Times New Roman" w:hAnsi="Arial" w:cs="Arial"/>
          <w:bCs/>
          <w:color w:val="000000"/>
        </w:rPr>
        <w:t>Use metaphysical and maieutic interpretation of readings from books Acts through Revelation.</w:t>
      </w:r>
    </w:p>
    <w:p w14:paraId="7CC45597" w14:textId="77777777" w:rsidR="00BA4328" w:rsidRPr="00BA4328" w:rsidRDefault="00BA4328" w:rsidP="00BA4328">
      <w:pPr>
        <w:numPr>
          <w:ilvl w:val="0"/>
          <w:numId w:val="23"/>
        </w:numPr>
        <w:rPr>
          <w:rFonts w:ascii="Arial" w:eastAsia="Times New Roman" w:hAnsi="Arial" w:cs="Arial"/>
          <w:bCs/>
          <w:color w:val="000000"/>
        </w:rPr>
      </w:pPr>
      <w:r w:rsidRPr="00BA4328">
        <w:rPr>
          <w:rFonts w:ascii="Arial" w:eastAsia="Times New Roman" w:hAnsi="Arial" w:cs="Arial"/>
          <w:bCs/>
          <w:color w:val="000000"/>
        </w:rPr>
        <w:t xml:space="preserve">Demonstrate the ability to use the Metaphysical Bible Dictionary and the Revealing Word.  </w:t>
      </w:r>
    </w:p>
    <w:p w14:paraId="13146D28" w14:textId="77777777" w:rsidR="00BA4328" w:rsidRPr="00BA4328" w:rsidRDefault="00BA4328" w:rsidP="00BA4328">
      <w:pPr>
        <w:numPr>
          <w:ilvl w:val="0"/>
          <w:numId w:val="23"/>
        </w:numPr>
        <w:rPr>
          <w:rFonts w:ascii="Arial" w:eastAsia="Times New Roman" w:hAnsi="Arial" w:cs="Arial"/>
          <w:bCs/>
          <w:color w:val="000000"/>
        </w:rPr>
      </w:pPr>
      <w:r w:rsidRPr="00BA4328">
        <w:rPr>
          <w:rFonts w:ascii="Arial" w:eastAsia="Times New Roman" w:hAnsi="Arial" w:cs="Arial"/>
          <w:bCs/>
          <w:color w:val="000000"/>
        </w:rPr>
        <w:t xml:space="preserve">Describe a Bible story from Acts to Revelation using metaphysical or maieutic interpretation.  </w:t>
      </w:r>
    </w:p>
    <w:p w14:paraId="100DE0FC" w14:textId="59B6484C" w:rsidR="00CF009D" w:rsidRPr="00BA4328" w:rsidRDefault="00BA4328" w:rsidP="00BA4328">
      <w:pPr>
        <w:pStyle w:val="Heading2"/>
      </w:pPr>
      <w:r>
        <w:t>Required Text/Reading</w:t>
      </w:r>
      <w:r w:rsidR="00F81832" w:rsidRPr="008E297C">
        <w:rPr>
          <w:rFonts w:ascii="Arial" w:hAnsi="Arial" w:cs="Arial"/>
        </w:rPr>
        <w:t xml:space="preserve"> </w:t>
      </w:r>
    </w:p>
    <w:p w14:paraId="2FC43C7A" w14:textId="5B161D96" w:rsidR="00FD5AC0" w:rsidRDefault="007D47FF" w:rsidP="00CF009D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CF009D">
        <w:rPr>
          <w:rFonts w:ascii="Arial" w:hAnsi="Arial" w:cs="Arial"/>
        </w:rPr>
        <w:t>Elizabeth Sand Turner</w:t>
      </w:r>
      <w:r>
        <w:rPr>
          <w:rFonts w:ascii="Arial" w:hAnsi="Arial" w:cs="Arial"/>
          <w:i/>
          <w:iCs/>
        </w:rPr>
        <w:t xml:space="preserve">, </w:t>
      </w:r>
      <w:r w:rsidR="00FD5AC0" w:rsidRPr="00CF009D">
        <w:rPr>
          <w:rFonts w:ascii="Arial" w:hAnsi="Arial" w:cs="Arial"/>
          <w:i/>
          <w:iCs/>
        </w:rPr>
        <w:t>Be Ye Transformed</w:t>
      </w:r>
      <w:r w:rsidR="00FD5AC0" w:rsidRPr="00CF009D">
        <w:rPr>
          <w:rFonts w:ascii="Arial" w:hAnsi="Arial" w:cs="Arial"/>
        </w:rPr>
        <w:t xml:space="preserve"> by</w:t>
      </w:r>
      <w:r w:rsidR="00F94E9F">
        <w:rPr>
          <w:rFonts w:ascii="Arial" w:hAnsi="Arial" w:cs="Arial"/>
        </w:rPr>
        <w:t xml:space="preserve">, 1969 </w:t>
      </w:r>
    </w:p>
    <w:p w14:paraId="09C10F3D" w14:textId="2097B1C0" w:rsidR="00AA6821" w:rsidRDefault="00DE5B80" w:rsidP="00AA682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E297C">
        <w:rPr>
          <w:rFonts w:ascii="Arial" w:hAnsi="Arial" w:cs="Arial"/>
        </w:rPr>
        <w:t>B</w:t>
      </w:r>
      <w:r>
        <w:rPr>
          <w:rFonts w:ascii="Arial" w:hAnsi="Arial" w:cs="Arial"/>
        </w:rPr>
        <w:t>o</w:t>
      </w:r>
      <w:r w:rsidRPr="008E297C">
        <w:rPr>
          <w:rFonts w:ascii="Arial" w:hAnsi="Arial" w:cs="Arial"/>
        </w:rPr>
        <w:t xml:space="preserve">rg, Marcus, </w:t>
      </w:r>
      <w:r w:rsidRPr="008E297C">
        <w:rPr>
          <w:rFonts w:ascii="Arial" w:hAnsi="Arial" w:cs="Arial"/>
          <w:i/>
          <w:iCs/>
        </w:rPr>
        <w:t>Reading the Bible Again for the First Time</w:t>
      </w:r>
      <w:r w:rsidRPr="008E297C">
        <w:rPr>
          <w:rFonts w:ascii="Arial" w:hAnsi="Arial" w:cs="Arial"/>
        </w:rPr>
        <w:t>, 2001</w:t>
      </w:r>
    </w:p>
    <w:p w14:paraId="0B001C68" w14:textId="77777777" w:rsidR="00AA6821" w:rsidRPr="00AA6821" w:rsidRDefault="00AA6821" w:rsidP="00AA682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AA6821">
        <w:rPr>
          <w:rFonts w:ascii="Arial" w:hAnsi="Arial" w:cs="Arial"/>
          <w:bCs/>
        </w:rPr>
        <w:t xml:space="preserve">Handouts will be emailed at the beginning of class </w:t>
      </w:r>
    </w:p>
    <w:p w14:paraId="3BA6A918" w14:textId="1E4E6646" w:rsidR="00DE5B80" w:rsidRPr="00AA6821" w:rsidRDefault="00BC1F3D" w:rsidP="00AA682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AA6821">
        <w:rPr>
          <w:rFonts w:ascii="Arial" w:hAnsi="Arial" w:cs="Arial"/>
        </w:rPr>
        <w:t>Bible (New Revised Standard Version</w:t>
      </w:r>
      <w:r w:rsidR="00AA6821">
        <w:rPr>
          <w:rFonts w:ascii="Arial" w:hAnsi="Arial" w:cs="Arial"/>
        </w:rPr>
        <w:t>)</w:t>
      </w:r>
    </w:p>
    <w:p w14:paraId="7462390B" w14:textId="0CE85CD9" w:rsidR="00BC1F3D" w:rsidRPr="00DE5B80" w:rsidRDefault="00DE5B80" w:rsidP="00DE5B80">
      <w:pPr>
        <w:pStyle w:val="Heading2"/>
      </w:pPr>
      <w:r>
        <w:lastRenderedPageBreak/>
        <w:t>Recommended Text/Readings</w:t>
      </w:r>
      <w:r w:rsidR="00760836">
        <w:t>/Videos</w:t>
      </w:r>
    </w:p>
    <w:p w14:paraId="58EFF32F" w14:textId="77777777" w:rsidR="00CF009D" w:rsidRPr="008C02EF" w:rsidRDefault="00CF009D" w:rsidP="00CF009D">
      <w:pPr>
        <w:pStyle w:val="OmniPage5"/>
        <w:numPr>
          <w:ilvl w:val="0"/>
          <w:numId w:val="4"/>
        </w:numPr>
        <w:tabs>
          <w:tab w:val="left" w:pos="720"/>
          <w:tab w:val="left" w:pos="2160"/>
        </w:tabs>
        <w:spacing w:line="240" w:lineRule="auto"/>
        <w:ind w:right="72"/>
        <w:rPr>
          <w:rFonts w:ascii="Arial" w:hAnsi="Arial" w:cs="Arial"/>
          <w:bCs/>
          <w:sz w:val="24"/>
          <w:szCs w:val="24"/>
        </w:rPr>
      </w:pPr>
      <w:r w:rsidRPr="008C02EF">
        <w:rPr>
          <w:rFonts w:ascii="Arial" w:hAnsi="Arial" w:cs="Arial"/>
          <w:bCs/>
          <w:i/>
          <w:iCs/>
          <w:sz w:val="24"/>
          <w:szCs w:val="24"/>
        </w:rPr>
        <w:t>The Revealing Word</w:t>
      </w:r>
      <w:r w:rsidRPr="008C02EF">
        <w:rPr>
          <w:rFonts w:ascii="Arial" w:hAnsi="Arial" w:cs="Arial"/>
          <w:bCs/>
          <w:sz w:val="24"/>
          <w:szCs w:val="24"/>
        </w:rPr>
        <w:t xml:space="preserve"> by Charles Fillmore</w:t>
      </w:r>
    </w:p>
    <w:p w14:paraId="59FCF92C" w14:textId="2E248868" w:rsidR="00CF009D" w:rsidRPr="007C3125" w:rsidRDefault="00CF009D" w:rsidP="00BC1F3D">
      <w:pPr>
        <w:pStyle w:val="OmniPage5"/>
        <w:numPr>
          <w:ilvl w:val="0"/>
          <w:numId w:val="4"/>
        </w:numPr>
        <w:tabs>
          <w:tab w:val="left" w:pos="2160"/>
        </w:tabs>
        <w:spacing w:line="240" w:lineRule="auto"/>
        <w:ind w:right="72"/>
        <w:rPr>
          <w:rFonts w:ascii="Arial" w:hAnsi="Arial" w:cs="Arial"/>
          <w:bCs/>
          <w:sz w:val="24"/>
          <w:szCs w:val="24"/>
        </w:rPr>
      </w:pPr>
      <w:r w:rsidRPr="007C3125">
        <w:rPr>
          <w:rFonts w:ascii="Arial" w:hAnsi="Arial" w:cs="Arial"/>
          <w:bCs/>
          <w:i/>
          <w:iCs/>
          <w:sz w:val="24"/>
          <w:szCs w:val="24"/>
        </w:rPr>
        <w:t>The Metaphysical Bible Dictionary</w:t>
      </w:r>
      <w:r w:rsidRPr="007C3125">
        <w:rPr>
          <w:rFonts w:ascii="Arial" w:hAnsi="Arial" w:cs="Arial"/>
          <w:bCs/>
          <w:sz w:val="24"/>
          <w:szCs w:val="24"/>
        </w:rPr>
        <w:t xml:space="preserve"> by Charles Fillmore</w:t>
      </w:r>
    </w:p>
    <w:p w14:paraId="50C5BC1D" w14:textId="4A75D713" w:rsidR="007C3125" w:rsidRPr="007C3125" w:rsidRDefault="007C3125" w:rsidP="007D47FF">
      <w:pPr>
        <w:pStyle w:val="OmniPage5"/>
        <w:numPr>
          <w:ilvl w:val="0"/>
          <w:numId w:val="4"/>
        </w:numPr>
        <w:tabs>
          <w:tab w:val="left" w:pos="2160"/>
        </w:tabs>
        <w:spacing w:line="240" w:lineRule="auto"/>
        <w:ind w:right="72"/>
        <w:rPr>
          <w:rFonts w:ascii="Arial" w:hAnsi="Arial" w:cs="Arial"/>
          <w:bCs/>
          <w:sz w:val="24"/>
          <w:szCs w:val="24"/>
        </w:rPr>
      </w:pPr>
      <w:r w:rsidRPr="007C3125">
        <w:rPr>
          <w:rFonts w:ascii="Arial" w:hAnsi="Arial" w:cs="Arial"/>
          <w:bCs/>
          <w:color w:val="000000"/>
          <w:sz w:val="24"/>
          <w:szCs w:val="24"/>
        </w:rPr>
        <w:t xml:space="preserve">The Gospel of Mary from </w:t>
      </w:r>
      <w:r w:rsidRPr="007C3125">
        <w:rPr>
          <w:rFonts w:ascii="Arial" w:hAnsi="Arial" w:cs="Arial"/>
          <w:bCs/>
          <w:i/>
          <w:iCs/>
          <w:color w:val="000000"/>
          <w:sz w:val="24"/>
          <w:szCs w:val="24"/>
        </w:rPr>
        <w:t>The Gnostic Bible</w:t>
      </w:r>
      <w:r w:rsidRPr="007C3125">
        <w:rPr>
          <w:rFonts w:ascii="Arial" w:hAnsi="Arial" w:cs="Arial"/>
          <w:bCs/>
          <w:color w:val="000000"/>
          <w:sz w:val="24"/>
          <w:szCs w:val="24"/>
        </w:rPr>
        <w:t xml:space="preserve"> by </w:t>
      </w:r>
      <w:proofErr w:type="spellStart"/>
      <w:r w:rsidRPr="007C3125">
        <w:rPr>
          <w:rFonts w:ascii="Arial" w:hAnsi="Arial" w:cs="Arial"/>
          <w:bCs/>
          <w:color w:val="000000"/>
          <w:sz w:val="24"/>
          <w:szCs w:val="24"/>
        </w:rPr>
        <w:t>Barnstone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, 2003.</w:t>
      </w:r>
      <w:r w:rsidRPr="007C312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25C8C9B2" w14:textId="05BE086F" w:rsidR="007C3125" w:rsidRPr="007C3125" w:rsidRDefault="007C3125" w:rsidP="007D47FF">
      <w:pPr>
        <w:pStyle w:val="OmniPage5"/>
        <w:numPr>
          <w:ilvl w:val="0"/>
          <w:numId w:val="4"/>
        </w:numPr>
        <w:tabs>
          <w:tab w:val="left" w:pos="2160"/>
        </w:tabs>
        <w:spacing w:line="240" w:lineRule="auto"/>
        <w:ind w:right="7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The Dead Sea Scrolls,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The Jordan Museum.  </w:t>
      </w:r>
    </w:p>
    <w:p w14:paraId="4709DAFE" w14:textId="39DF90E0" w:rsidR="007D47FF" w:rsidRPr="007D47FF" w:rsidRDefault="007D47FF" w:rsidP="007D47FF">
      <w:pPr>
        <w:pStyle w:val="OmniPage5"/>
        <w:numPr>
          <w:ilvl w:val="0"/>
          <w:numId w:val="4"/>
        </w:numPr>
        <w:tabs>
          <w:tab w:val="left" w:pos="2160"/>
        </w:tabs>
        <w:spacing w:line="240" w:lineRule="auto"/>
        <w:ind w:right="7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Bart </w:t>
      </w:r>
      <w:r w:rsidRPr="00BA4328">
        <w:rPr>
          <w:rFonts w:ascii="Arial" w:hAnsi="Arial" w:cs="Arial"/>
          <w:sz w:val="24"/>
          <w:szCs w:val="24"/>
        </w:rPr>
        <w:t xml:space="preserve">Ehrman, </w:t>
      </w:r>
      <w:r w:rsidRPr="00BA4328">
        <w:rPr>
          <w:rFonts w:ascii="Arial" w:hAnsi="Arial" w:cs="Arial"/>
          <w:i/>
          <w:iCs/>
          <w:sz w:val="24"/>
          <w:szCs w:val="24"/>
        </w:rPr>
        <w:t xml:space="preserve">How Jesus Became God, Harper One, 2014.  </w:t>
      </w:r>
    </w:p>
    <w:p w14:paraId="52C0119B" w14:textId="7B1536FC" w:rsidR="00760836" w:rsidRPr="00760836" w:rsidRDefault="00760836" w:rsidP="004A61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PBS documentary From Jesus to Christ: The First Christians</w:t>
      </w:r>
    </w:p>
    <w:p w14:paraId="44A1B8DA" w14:textId="15D5E9C5" w:rsidR="00F94E9F" w:rsidRPr="00760836" w:rsidRDefault="00F94E9F" w:rsidP="00F94E9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0836">
        <w:rPr>
          <w:rFonts w:ascii="Arial" w:hAnsi="Arial" w:cs="Arial"/>
          <w:sz w:val="22"/>
          <w:szCs w:val="22"/>
        </w:rPr>
        <w:t xml:space="preserve">Bart Erhman </w:t>
      </w:r>
      <w:r w:rsidR="007C3125" w:rsidRPr="00760836">
        <w:rPr>
          <w:rFonts w:ascii="Arial" w:hAnsi="Arial" w:cs="Arial"/>
          <w:sz w:val="22"/>
          <w:szCs w:val="22"/>
        </w:rPr>
        <w:t>YouTube</w:t>
      </w:r>
      <w:r w:rsidRPr="00760836">
        <w:rPr>
          <w:rFonts w:ascii="Arial" w:hAnsi="Arial" w:cs="Arial"/>
          <w:sz w:val="22"/>
          <w:szCs w:val="22"/>
        </w:rPr>
        <w:t xml:space="preserve">: Peter, </w:t>
      </w:r>
      <w:proofErr w:type="gramStart"/>
      <w:r w:rsidRPr="00760836">
        <w:rPr>
          <w:rFonts w:ascii="Arial" w:hAnsi="Arial" w:cs="Arial"/>
          <w:sz w:val="22"/>
          <w:szCs w:val="22"/>
        </w:rPr>
        <w:t>Paul</w:t>
      </w:r>
      <w:proofErr w:type="gramEnd"/>
      <w:r w:rsidRPr="00760836">
        <w:rPr>
          <w:rFonts w:ascii="Arial" w:hAnsi="Arial" w:cs="Arial"/>
          <w:sz w:val="22"/>
          <w:szCs w:val="22"/>
        </w:rPr>
        <w:t xml:space="preserve"> and Mary</w:t>
      </w:r>
      <w:r>
        <w:rPr>
          <w:rFonts w:ascii="Arial" w:hAnsi="Arial" w:cs="Arial"/>
          <w:sz w:val="22"/>
          <w:szCs w:val="22"/>
        </w:rPr>
        <w:t xml:space="preserve"> </w:t>
      </w:r>
      <w:r w:rsidRPr="00760836">
        <w:rPr>
          <w:rFonts w:ascii="Arial" w:hAnsi="Arial" w:cs="Arial"/>
          <w:sz w:val="22"/>
          <w:szCs w:val="22"/>
        </w:rPr>
        <w:t xml:space="preserve">Magdalene </w:t>
      </w:r>
    </w:p>
    <w:p w14:paraId="2D51E9D9" w14:textId="77777777" w:rsidR="00F94E9F" w:rsidRPr="00F94E9F" w:rsidRDefault="00760836" w:rsidP="00F94E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The Great Courses: </w:t>
      </w:r>
      <w:r w:rsidR="00F94E9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Bart Erhman -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The Acts of the Apostles </w:t>
      </w:r>
    </w:p>
    <w:p w14:paraId="5116E5D4" w14:textId="61BC65C1" w:rsidR="00760836" w:rsidRPr="00F94E9F" w:rsidRDefault="00F94E9F" w:rsidP="00F94E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The </w:t>
      </w:r>
      <w:r w:rsidR="00760836" w:rsidRPr="00F94E9F">
        <w:rPr>
          <w:rFonts w:ascii="Arial" w:eastAsia="Times New Roman" w:hAnsi="Arial" w:cs="Arial"/>
          <w:bCs/>
          <w:color w:val="000000"/>
          <w:sz w:val="22"/>
          <w:szCs w:val="22"/>
        </w:rPr>
        <w:t>Great Courses</w:t>
      </w:r>
      <w:r w:rsidRPr="00F94E9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: </w:t>
      </w:r>
      <w:r w:rsidR="00760836" w:rsidRPr="00F94E9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Bart Erhman </w:t>
      </w:r>
      <w:r w:rsidRPr="00F94E9F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- </w:t>
      </w:r>
      <w:r w:rsidR="00760836" w:rsidRPr="00F94E9F">
        <w:rPr>
          <w:rFonts w:ascii="Arial" w:eastAsia="Times New Roman" w:hAnsi="Arial" w:cs="Arial"/>
          <w:bCs/>
          <w:color w:val="000000"/>
          <w:sz w:val="22"/>
          <w:szCs w:val="22"/>
        </w:rPr>
        <w:t>Book of Revelation</w:t>
      </w:r>
    </w:p>
    <w:p w14:paraId="32285A24" w14:textId="401376F5" w:rsidR="00760836" w:rsidRDefault="00F94E9F" w:rsidP="007608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The </w:t>
      </w:r>
      <w:r w:rsidR="00760836">
        <w:rPr>
          <w:rFonts w:ascii="Arial" w:eastAsia="Times New Roman" w:hAnsi="Arial" w:cs="Arial"/>
          <w:bCs/>
          <w:color w:val="000000"/>
          <w:sz w:val="22"/>
          <w:szCs w:val="22"/>
        </w:rPr>
        <w:t>Great Courses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:</w:t>
      </w:r>
      <w:r w:rsidR="00760836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Bart Erhman - </w:t>
      </w:r>
      <w:r w:rsidR="00760836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Do we have the </w:t>
      </w:r>
      <w:r w:rsidR="007D47FF">
        <w:rPr>
          <w:rFonts w:ascii="Arial" w:eastAsia="Times New Roman" w:hAnsi="Arial" w:cs="Arial"/>
          <w:bCs/>
          <w:color w:val="000000"/>
          <w:sz w:val="22"/>
          <w:szCs w:val="22"/>
        </w:rPr>
        <w:t>O</w:t>
      </w:r>
      <w:r w:rsidR="00760836">
        <w:rPr>
          <w:rFonts w:ascii="Arial" w:eastAsia="Times New Roman" w:hAnsi="Arial" w:cs="Arial"/>
          <w:bCs/>
          <w:color w:val="000000"/>
          <w:sz w:val="22"/>
          <w:szCs w:val="22"/>
        </w:rPr>
        <w:t>riginal New Testament?</w:t>
      </w:r>
    </w:p>
    <w:p w14:paraId="1AFC2D5A" w14:textId="4C355005" w:rsidR="005449EA" w:rsidRPr="00DE5B80" w:rsidRDefault="00DE5B80" w:rsidP="005449EA">
      <w:pPr>
        <w:rPr>
          <w:rFonts w:ascii="Optima" w:eastAsia="Times New Roman" w:hAnsi="Optima" w:cs="Arial"/>
          <w:b/>
          <w:bCs/>
          <w:color w:val="E36C0A" w:themeColor="accent6" w:themeShade="BF"/>
          <w:sz w:val="28"/>
          <w:szCs w:val="28"/>
        </w:rPr>
      </w:pPr>
      <w:r w:rsidRPr="001344BA">
        <w:rPr>
          <w:rFonts w:ascii="Optima" w:eastAsia="Times New Roman" w:hAnsi="Optima" w:cs="Arial"/>
          <w:b/>
          <w:bCs/>
          <w:color w:val="E36C0A" w:themeColor="accent6" w:themeShade="BF"/>
          <w:sz w:val="28"/>
          <w:szCs w:val="28"/>
        </w:rPr>
        <w:t>Course Requirements and Assignments</w:t>
      </w:r>
    </w:p>
    <w:p w14:paraId="57648CB1" w14:textId="77777777" w:rsidR="005449EA" w:rsidRPr="008C02EF" w:rsidRDefault="005449EA" w:rsidP="005449EA">
      <w:pPr>
        <w:rPr>
          <w:rFonts w:ascii="Arial" w:eastAsia="Times New Roman" w:hAnsi="Arial" w:cs="Arial"/>
          <w:bCs/>
          <w:color w:val="000000"/>
        </w:rPr>
      </w:pPr>
      <w:r w:rsidRPr="008C02EF">
        <w:rPr>
          <w:rFonts w:ascii="Arial" w:eastAsia="Times New Roman" w:hAnsi="Arial" w:cs="Arial"/>
          <w:bCs/>
          <w:color w:val="000000"/>
        </w:rPr>
        <w:t xml:space="preserve">Students will be expected to: </w:t>
      </w:r>
    </w:p>
    <w:p w14:paraId="47764894" w14:textId="77777777" w:rsidR="005449EA" w:rsidRPr="008C02EF" w:rsidRDefault="005449EA" w:rsidP="005449E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</w:rPr>
      </w:pPr>
      <w:r w:rsidRPr="008C02EF">
        <w:rPr>
          <w:rFonts w:ascii="Arial" w:eastAsia="Times New Roman" w:hAnsi="Arial" w:cs="Arial"/>
          <w:bCs/>
          <w:color w:val="000000"/>
        </w:rPr>
        <w:t>Participate a</w:t>
      </w:r>
      <w:r w:rsidR="008C02EF">
        <w:rPr>
          <w:rFonts w:ascii="Arial" w:eastAsia="Times New Roman" w:hAnsi="Arial" w:cs="Arial"/>
          <w:bCs/>
          <w:color w:val="000000"/>
        </w:rPr>
        <w:t xml:space="preserve">ctively in each class </w:t>
      </w:r>
      <w:r w:rsidRPr="008C02EF">
        <w:rPr>
          <w:rFonts w:ascii="Arial" w:eastAsia="Times New Roman" w:hAnsi="Arial" w:cs="Arial"/>
          <w:bCs/>
          <w:color w:val="000000"/>
        </w:rPr>
        <w:t xml:space="preserve">activities. </w:t>
      </w:r>
    </w:p>
    <w:p w14:paraId="1FCB2D49" w14:textId="77777777" w:rsidR="005449EA" w:rsidRPr="008C02EF" w:rsidRDefault="005449EA" w:rsidP="005449E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</w:rPr>
      </w:pPr>
      <w:r w:rsidRPr="008C02EF">
        <w:rPr>
          <w:rFonts w:ascii="Arial" w:eastAsia="Times New Roman" w:hAnsi="Arial" w:cs="Arial"/>
          <w:bCs/>
          <w:color w:val="000000"/>
        </w:rPr>
        <w:t xml:space="preserve">Complete reading assignments. </w:t>
      </w:r>
    </w:p>
    <w:p w14:paraId="509502FD" w14:textId="77777777" w:rsidR="005449EA" w:rsidRPr="004C69D7" w:rsidRDefault="004C69D7" w:rsidP="005449E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Participate in creating </w:t>
      </w:r>
      <w:r w:rsidR="008C02EF">
        <w:rPr>
          <w:rFonts w:ascii="Arial" w:eastAsia="Times New Roman" w:hAnsi="Arial" w:cs="Arial"/>
          <w:bCs/>
          <w:color w:val="000000"/>
        </w:rPr>
        <w:t xml:space="preserve">maieutic and metaphysical </w:t>
      </w:r>
      <w:r>
        <w:rPr>
          <w:rFonts w:ascii="Arial" w:eastAsia="Times New Roman" w:hAnsi="Arial" w:cs="Arial"/>
          <w:bCs/>
          <w:color w:val="000000"/>
        </w:rPr>
        <w:t xml:space="preserve">Bible </w:t>
      </w:r>
      <w:r w:rsidR="008C02EF">
        <w:rPr>
          <w:rFonts w:ascii="Arial" w:eastAsia="Times New Roman" w:hAnsi="Arial" w:cs="Arial"/>
          <w:bCs/>
          <w:color w:val="000000"/>
        </w:rPr>
        <w:t>interpretation</w:t>
      </w:r>
      <w:r>
        <w:rPr>
          <w:rFonts w:ascii="Arial" w:eastAsia="Times New Roman" w:hAnsi="Arial" w:cs="Arial"/>
          <w:bCs/>
          <w:color w:val="000000"/>
        </w:rPr>
        <w:t>s</w:t>
      </w:r>
      <w:r w:rsidR="005449EA" w:rsidRPr="008C02EF">
        <w:rPr>
          <w:rFonts w:ascii="Arial" w:eastAsia="Times New Roman" w:hAnsi="Arial" w:cs="Arial"/>
          <w:bCs/>
          <w:color w:val="000000"/>
        </w:rPr>
        <w:t xml:space="preserve">. </w:t>
      </w:r>
    </w:p>
    <w:p w14:paraId="7FA089F5" w14:textId="47658128" w:rsidR="008C02EF" w:rsidRPr="008C02EF" w:rsidRDefault="00CD48EE" w:rsidP="005449E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8C02EF">
        <w:rPr>
          <w:rFonts w:ascii="Arial" w:eastAsia="Times New Roman" w:hAnsi="Arial" w:cs="Arial"/>
          <w:bCs/>
          <w:color w:val="000000"/>
        </w:rPr>
        <w:t xml:space="preserve">Submit a </w:t>
      </w:r>
      <w:r w:rsidR="005449EA" w:rsidRPr="008C02EF">
        <w:rPr>
          <w:rFonts w:ascii="Arial" w:eastAsia="Times New Roman" w:hAnsi="Arial" w:cs="Arial"/>
          <w:bCs/>
          <w:color w:val="000000"/>
        </w:rPr>
        <w:t xml:space="preserve">paper after the completion of the course </w:t>
      </w:r>
      <w:r w:rsidRPr="008C02EF">
        <w:rPr>
          <w:rFonts w:ascii="Arial" w:eastAsia="Times New Roman" w:hAnsi="Arial" w:cs="Arial"/>
          <w:bCs/>
          <w:color w:val="000000"/>
        </w:rPr>
        <w:t xml:space="preserve">on a </w:t>
      </w:r>
      <w:r w:rsidR="008C02EF" w:rsidRPr="008C02EF">
        <w:rPr>
          <w:rFonts w:ascii="Arial" w:eastAsia="Times New Roman" w:hAnsi="Arial" w:cs="Arial"/>
          <w:bCs/>
          <w:color w:val="000000"/>
        </w:rPr>
        <w:t>maieutic</w:t>
      </w:r>
      <w:r w:rsidRPr="008C02EF">
        <w:rPr>
          <w:rFonts w:ascii="Arial" w:eastAsia="Times New Roman" w:hAnsi="Arial" w:cs="Arial"/>
          <w:bCs/>
          <w:color w:val="000000"/>
        </w:rPr>
        <w:t xml:space="preserve"> </w:t>
      </w:r>
      <w:r w:rsidR="008C02EF" w:rsidRPr="008C02EF">
        <w:rPr>
          <w:rFonts w:ascii="Arial" w:eastAsia="Times New Roman" w:hAnsi="Arial" w:cs="Arial"/>
          <w:bCs/>
          <w:color w:val="000000"/>
        </w:rPr>
        <w:t xml:space="preserve">or metaphysical </w:t>
      </w:r>
      <w:r w:rsidRPr="008C02EF">
        <w:rPr>
          <w:rFonts w:ascii="Arial" w:eastAsia="Times New Roman" w:hAnsi="Arial" w:cs="Arial"/>
          <w:bCs/>
          <w:color w:val="000000"/>
        </w:rPr>
        <w:t xml:space="preserve">interpretation of a reading from one of the books from Acts to Revelation.  Describe </w:t>
      </w:r>
      <w:r w:rsidR="00DA0052">
        <w:rPr>
          <w:rFonts w:ascii="Arial" w:eastAsia="Times New Roman" w:hAnsi="Arial" w:cs="Arial"/>
          <w:bCs/>
          <w:color w:val="000000"/>
        </w:rPr>
        <w:t xml:space="preserve">the context of the book, </w:t>
      </w:r>
      <w:r w:rsidR="008C02EF" w:rsidRPr="008C02EF">
        <w:rPr>
          <w:rFonts w:ascii="Arial" w:eastAsia="Times New Roman" w:hAnsi="Arial" w:cs="Arial"/>
          <w:bCs/>
          <w:color w:val="000000"/>
        </w:rPr>
        <w:t xml:space="preserve">what happened in the story, your interpretation of it and </w:t>
      </w:r>
      <w:r w:rsidR="005449EA" w:rsidRPr="008C02EF">
        <w:rPr>
          <w:rFonts w:ascii="Arial" w:eastAsia="Times New Roman" w:hAnsi="Arial" w:cs="Arial"/>
          <w:bCs/>
          <w:color w:val="000000"/>
        </w:rPr>
        <w:t xml:space="preserve">how it may apply to your life. </w:t>
      </w:r>
      <w:r w:rsidR="008C02EF">
        <w:rPr>
          <w:rFonts w:ascii="Arial" w:eastAsia="Times New Roman" w:hAnsi="Arial" w:cs="Arial"/>
          <w:bCs/>
          <w:color w:val="000000"/>
        </w:rPr>
        <w:t xml:space="preserve"> Due date will be determined in class.  Send paper via email to Jane.McCarthy@unf.edu</w:t>
      </w:r>
    </w:p>
    <w:p w14:paraId="4CD98B57" w14:textId="77777777" w:rsidR="008C02EF" w:rsidRPr="008C02EF" w:rsidRDefault="008C02EF" w:rsidP="008C02EF">
      <w:pPr>
        <w:rPr>
          <w:rFonts w:ascii="Arial" w:eastAsia="Times New Roman" w:hAnsi="Arial" w:cs="Arial"/>
          <w:color w:val="000000"/>
        </w:rPr>
      </w:pPr>
    </w:p>
    <w:p w14:paraId="50C374E0" w14:textId="0185A1BF" w:rsidR="005449EA" w:rsidRPr="00DE5B80" w:rsidRDefault="00DE5B80" w:rsidP="005449EA">
      <w:pPr>
        <w:rPr>
          <w:rFonts w:ascii="Optima" w:eastAsia="Times New Roman" w:hAnsi="Optima" w:cs="Arial"/>
          <w:b/>
          <w:bCs/>
          <w:color w:val="E36C0A" w:themeColor="accent6" w:themeShade="BF"/>
          <w:sz w:val="28"/>
          <w:szCs w:val="28"/>
        </w:rPr>
      </w:pPr>
      <w:r w:rsidRPr="001344BA">
        <w:rPr>
          <w:rFonts w:ascii="Optima" w:eastAsia="Times New Roman" w:hAnsi="Optima" w:cs="Arial"/>
          <w:b/>
          <w:bCs/>
          <w:color w:val="E36C0A" w:themeColor="accent6" w:themeShade="BF"/>
          <w:sz w:val="28"/>
          <w:szCs w:val="28"/>
        </w:rPr>
        <w:t>Course Requirements and Assignments</w:t>
      </w:r>
      <w:r>
        <w:rPr>
          <w:rFonts w:ascii="Optima" w:eastAsia="Times New Roman" w:hAnsi="Optima" w:cs="Arial"/>
          <w:b/>
          <w:bCs/>
          <w:color w:val="E36C0A" w:themeColor="accent6" w:themeShade="BF"/>
          <w:sz w:val="28"/>
          <w:szCs w:val="28"/>
        </w:rPr>
        <w:t xml:space="preserve"> </w:t>
      </w:r>
    </w:p>
    <w:p w14:paraId="7567A145" w14:textId="7079022E" w:rsidR="005449EA" w:rsidRPr="008C02EF" w:rsidRDefault="005449EA" w:rsidP="005449E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</w:rPr>
      </w:pPr>
      <w:r w:rsidRPr="008C02EF">
        <w:rPr>
          <w:rFonts w:ascii="Arial" w:eastAsia="Times New Roman" w:hAnsi="Arial" w:cs="Arial"/>
          <w:bCs/>
          <w:color w:val="000000"/>
        </w:rPr>
        <w:t>S (</w:t>
      </w:r>
      <w:r w:rsidR="008A05A6" w:rsidRPr="008C02EF">
        <w:rPr>
          <w:rFonts w:ascii="Arial" w:eastAsia="Times New Roman" w:hAnsi="Arial" w:cs="Arial"/>
          <w:bCs/>
          <w:color w:val="000000"/>
        </w:rPr>
        <w:t xml:space="preserve">Satisfactory) </w:t>
      </w:r>
      <w:r w:rsidR="008A05A6" w:rsidRPr="008C02EF">
        <w:rPr>
          <w:rFonts w:ascii="Arial" w:eastAsia="Times New Roman" w:hAnsi="Arial" w:cs="Arial"/>
          <w:bCs/>
          <w:color w:val="000000"/>
        </w:rPr>
        <w:tab/>
      </w:r>
      <w:r w:rsidRPr="008C02EF">
        <w:rPr>
          <w:rFonts w:ascii="Arial" w:eastAsia="Times New Roman" w:hAnsi="Arial" w:cs="Arial"/>
          <w:bCs/>
          <w:color w:val="000000"/>
        </w:rPr>
        <w:t xml:space="preserve">met all requirements. </w:t>
      </w:r>
    </w:p>
    <w:p w14:paraId="23A2C37D" w14:textId="77777777" w:rsidR="005449EA" w:rsidRPr="008C02EF" w:rsidRDefault="005449EA" w:rsidP="005449E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</w:rPr>
      </w:pPr>
      <w:r w:rsidRPr="008C02EF">
        <w:rPr>
          <w:rFonts w:ascii="Arial" w:eastAsia="Times New Roman" w:hAnsi="Arial" w:cs="Arial"/>
          <w:bCs/>
          <w:color w:val="000000"/>
        </w:rPr>
        <w:t xml:space="preserve">I (Incomplete)    </w:t>
      </w:r>
      <w:r w:rsidRPr="008C02EF">
        <w:rPr>
          <w:rFonts w:ascii="Arial" w:eastAsia="Times New Roman" w:hAnsi="Arial" w:cs="Arial"/>
          <w:bCs/>
          <w:color w:val="000000"/>
        </w:rPr>
        <w:tab/>
        <w:t xml:space="preserve">waiting for final assignment. </w:t>
      </w:r>
    </w:p>
    <w:p w14:paraId="363249C8" w14:textId="77777777" w:rsidR="005449EA" w:rsidRPr="008C02EF" w:rsidRDefault="005449EA" w:rsidP="005449E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</w:rPr>
      </w:pPr>
      <w:r w:rsidRPr="008C02EF">
        <w:rPr>
          <w:rFonts w:ascii="Arial" w:eastAsia="Times New Roman" w:hAnsi="Arial" w:cs="Arial"/>
          <w:bCs/>
          <w:color w:val="000000"/>
        </w:rPr>
        <w:t xml:space="preserve">AU (Audit)  </w:t>
      </w:r>
      <w:r w:rsidRPr="008C02EF">
        <w:rPr>
          <w:rFonts w:ascii="Arial" w:eastAsia="Times New Roman" w:hAnsi="Arial" w:cs="Arial"/>
          <w:bCs/>
          <w:color w:val="000000"/>
        </w:rPr>
        <w:tab/>
      </w:r>
      <w:r w:rsidRPr="008C02EF">
        <w:rPr>
          <w:rFonts w:ascii="Arial" w:eastAsia="Times New Roman" w:hAnsi="Arial" w:cs="Arial"/>
          <w:bCs/>
          <w:color w:val="000000"/>
        </w:rPr>
        <w:tab/>
        <w:t>not seeking credentialing (no assignments required)</w:t>
      </w:r>
    </w:p>
    <w:p w14:paraId="42456069" w14:textId="0EAEFC12" w:rsidR="005449EA" w:rsidRPr="0038491E" w:rsidRDefault="005449EA" w:rsidP="005449E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E85DDE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NC (No Credit) </w:t>
      </w:r>
      <w:r w:rsidRPr="00E85DDE">
        <w:rPr>
          <w:rFonts w:ascii="Arial" w:eastAsia="Times New Roman" w:hAnsi="Arial" w:cs="Arial"/>
          <w:bCs/>
          <w:color w:val="000000"/>
          <w:sz w:val="22"/>
          <w:szCs w:val="22"/>
        </w:rPr>
        <w:tab/>
        <w:t xml:space="preserve">did not complete final assignment within three months </w:t>
      </w:r>
      <w:r w:rsidR="00CF009D">
        <w:rPr>
          <w:rFonts w:ascii="Arial" w:eastAsia="Times New Roman" w:hAnsi="Arial" w:cs="Arial"/>
          <w:bCs/>
          <w:color w:val="000000"/>
          <w:sz w:val="22"/>
          <w:szCs w:val="22"/>
        </w:rPr>
        <w:t>of the end of course</w:t>
      </w:r>
      <w:r w:rsidRPr="00E85DDE">
        <w:rPr>
          <w:rFonts w:ascii="Arial" w:eastAsia="Times New Roman" w:hAnsi="Arial" w:cs="Arial"/>
          <w:bCs/>
          <w:color w:val="000000"/>
          <w:sz w:val="22"/>
          <w:szCs w:val="22"/>
        </w:rPr>
        <w:tab/>
      </w:r>
      <w:r w:rsidRPr="00E85DDE">
        <w:rPr>
          <w:rFonts w:ascii="Arial" w:eastAsia="Times New Roman" w:hAnsi="Arial" w:cs="Arial"/>
          <w:bCs/>
          <w:color w:val="000000"/>
          <w:sz w:val="22"/>
          <w:szCs w:val="22"/>
        </w:rPr>
        <w:tab/>
      </w:r>
      <w:r w:rsidRPr="00E85DDE">
        <w:rPr>
          <w:rFonts w:ascii="Arial" w:eastAsia="Times New Roman" w:hAnsi="Arial" w:cs="Arial"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ab/>
      </w:r>
      <w:r w:rsidR="00CF009D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  </w:t>
      </w:r>
      <w:r w:rsidRPr="00E85DDE">
        <w:rPr>
          <w:rFonts w:ascii="Arial" w:eastAsia="Times New Roman" w:hAnsi="Arial" w:cs="Arial"/>
          <w:bCs/>
          <w:color w:val="000000"/>
          <w:sz w:val="22"/>
          <w:szCs w:val="22"/>
        </w:rPr>
        <w:t>and/or did not mee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t attendance </w:t>
      </w:r>
      <w:r w:rsidRPr="00E85DDE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requirements.   </w:t>
      </w:r>
    </w:p>
    <w:p w14:paraId="2D13E107" w14:textId="77777777" w:rsidR="00BA4328" w:rsidRDefault="00BA4328" w:rsidP="008C02EF">
      <w:pPr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14:paraId="155B3B95" w14:textId="158F148B" w:rsidR="008C02EF" w:rsidRDefault="005449EA" w:rsidP="008C02EF">
      <w:pPr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A04D2B">
        <w:rPr>
          <w:rFonts w:ascii="Arial" w:eastAsia="Times New Roman" w:hAnsi="Arial" w:cs="Arial"/>
          <w:bCs/>
          <w:color w:val="000000"/>
          <w:sz w:val="22"/>
          <w:szCs w:val="22"/>
        </w:rPr>
        <w:t>Ten credits will be granted when the student has successfully completed the class.  Unless special permission is requested and granted, students are expected to at</w:t>
      </w:r>
      <w:r w:rsidR="008C02EF">
        <w:rPr>
          <w:rFonts w:ascii="Arial" w:eastAsia="Times New Roman" w:hAnsi="Arial" w:cs="Arial"/>
          <w:bCs/>
          <w:color w:val="000000"/>
          <w:sz w:val="22"/>
          <w:szCs w:val="22"/>
        </w:rPr>
        <w:t>tend all five two-hour classe</w:t>
      </w:r>
      <w:r w:rsidR="008E297C">
        <w:rPr>
          <w:rFonts w:ascii="Arial" w:eastAsia="Times New Roman" w:hAnsi="Arial" w:cs="Arial"/>
          <w:bCs/>
          <w:color w:val="000000"/>
          <w:sz w:val="22"/>
          <w:szCs w:val="22"/>
        </w:rPr>
        <w:t>s.</w:t>
      </w:r>
    </w:p>
    <w:p w14:paraId="756CE749" w14:textId="77777777" w:rsidR="00CF009D" w:rsidRDefault="00CF009D" w:rsidP="008C02EF">
      <w:pPr>
        <w:rPr>
          <w:rFonts w:ascii="Arial" w:hAnsi="Arial" w:cs="Arial"/>
          <w:b/>
          <w:bCs/>
        </w:rPr>
      </w:pPr>
    </w:p>
    <w:p w14:paraId="68097135" w14:textId="474DFFAC" w:rsidR="008C02EF" w:rsidRPr="008C02EF" w:rsidRDefault="00DE5B80" w:rsidP="008C02EF">
      <w:pPr>
        <w:rPr>
          <w:rFonts w:ascii="Arial" w:hAnsi="Arial" w:cs="Arial"/>
          <w:b/>
          <w:bCs/>
        </w:rPr>
      </w:pPr>
      <w:r>
        <w:rPr>
          <w:rFonts w:ascii="Optima" w:eastAsia="Times New Roman" w:hAnsi="Optima" w:cs="Arial"/>
          <w:b/>
          <w:bCs/>
          <w:color w:val="E36C0A" w:themeColor="accent6" w:themeShade="BF"/>
          <w:sz w:val="28"/>
          <w:szCs w:val="28"/>
        </w:rPr>
        <w:t>Instructor’s Commitment</w:t>
      </w:r>
    </w:p>
    <w:p w14:paraId="4D48F34B" w14:textId="4F9DA756" w:rsidR="008C02EF" w:rsidRPr="008C02EF" w:rsidRDefault="008C02EF" w:rsidP="008C02EF">
      <w:pPr>
        <w:rPr>
          <w:rFonts w:ascii="Arial" w:eastAsia="Times New Roman" w:hAnsi="Arial" w:cs="Arial"/>
          <w:bCs/>
          <w:color w:val="000000"/>
        </w:rPr>
      </w:pPr>
      <w:r w:rsidRPr="008C02EF">
        <w:rPr>
          <w:rFonts w:ascii="Arial" w:hAnsi="Arial" w:cs="Arial"/>
        </w:rPr>
        <w:t>As your class facilitator I will be prepared to share with you my own experi</w:t>
      </w:r>
      <w:r w:rsidR="005427EA">
        <w:rPr>
          <w:rFonts w:ascii="Arial" w:hAnsi="Arial" w:cs="Arial"/>
        </w:rPr>
        <w:t xml:space="preserve">ences about the </w:t>
      </w:r>
      <w:r w:rsidRPr="008C02EF">
        <w:rPr>
          <w:rFonts w:ascii="Arial" w:hAnsi="Arial" w:cs="Arial"/>
        </w:rPr>
        <w:t xml:space="preserve">metaphysical </w:t>
      </w:r>
      <w:r w:rsidR="005427EA">
        <w:rPr>
          <w:rFonts w:ascii="Arial" w:hAnsi="Arial" w:cs="Arial"/>
        </w:rPr>
        <w:t>and maieutic interpretation of the Bible</w:t>
      </w:r>
      <w:r w:rsidRPr="008C02EF">
        <w:rPr>
          <w:rFonts w:ascii="Arial" w:hAnsi="Arial" w:cs="Arial"/>
        </w:rPr>
        <w:t>.  I will share with you my own experiences ab</w:t>
      </w:r>
      <w:r w:rsidR="005427EA">
        <w:rPr>
          <w:rFonts w:ascii="Arial" w:hAnsi="Arial" w:cs="Arial"/>
        </w:rPr>
        <w:t>out my personal journey</w:t>
      </w:r>
      <w:r w:rsidRPr="008C02EF">
        <w:rPr>
          <w:rFonts w:ascii="Arial" w:hAnsi="Arial" w:cs="Arial"/>
        </w:rPr>
        <w:t xml:space="preserve">.  I will strive for a safe space allowing dialogue with an openness and respect for ideas and equal participation for all.  </w:t>
      </w:r>
    </w:p>
    <w:p w14:paraId="02AA5373" w14:textId="77777777" w:rsidR="00CD48EE" w:rsidRDefault="00CD48EE" w:rsidP="005449EA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5B501607" w14:textId="07C9473D" w:rsidR="005449EA" w:rsidRPr="00DE5B80" w:rsidRDefault="00DE5B80" w:rsidP="005449EA">
      <w:pPr>
        <w:rPr>
          <w:rFonts w:ascii="Optima" w:eastAsia="Times New Roman" w:hAnsi="Optima" w:cs="Arial"/>
          <w:b/>
          <w:bCs/>
          <w:color w:val="E36C0A" w:themeColor="accent6" w:themeShade="BF"/>
          <w:sz w:val="28"/>
          <w:szCs w:val="28"/>
        </w:rPr>
      </w:pPr>
      <w:r w:rsidRPr="001344BA">
        <w:rPr>
          <w:rFonts w:ascii="Optima" w:eastAsia="Times New Roman" w:hAnsi="Optima" w:cs="Arial"/>
          <w:b/>
          <w:bCs/>
          <w:color w:val="E36C0A" w:themeColor="accent6" w:themeShade="BF"/>
          <w:sz w:val="28"/>
          <w:szCs w:val="28"/>
        </w:rPr>
        <w:t>Course Schedule and Assignments</w:t>
      </w:r>
    </w:p>
    <w:p w14:paraId="2A69EDAD" w14:textId="73723A16" w:rsidR="003C6331" w:rsidRDefault="007830F0" w:rsidP="0054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The course is divided into </w:t>
      </w:r>
      <w:r w:rsidR="008E297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ten </w:t>
      </w:r>
      <w:r w:rsidR="005449EA" w:rsidRPr="006D5A7E">
        <w:rPr>
          <w:rFonts w:ascii="Arial" w:eastAsia="Times New Roman" w:hAnsi="Arial" w:cs="Arial"/>
          <w:bCs/>
          <w:color w:val="000000"/>
          <w:sz w:val="22"/>
          <w:szCs w:val="22"/>
        </w:rPr>
        <w:t>u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nits and will be covered in f</w:t>
      </w:r>
      <w:r w:rsidR="000021EC">
        <w:rPr>
          <w:rFonts w:ascii="Arial" w:eastAsia="Times New Roman" w:hAnsi="Arial" w:cs="Arial"/>
          <w:bCs/>
          <w:color w:val="000000"/>
          <w:sz w:val="22"/>
          <w:szCs w:val="22"/>
        </w:rPr>
        <w:t>ive</w:t>
      </w:r>
      <w:r w:rsidR="005449EA" w:rsidRPr="006D5A7E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="000021EC" w:rsidRPr="006D5A7E">
        <w:rPr>
          <w:rFonts w:ascii="Arial" w:eastAsia="Times New Roman" w:hAnsi="Arial" w:cs="Arial"/>
          <w:bCs/>
          <w:color w:val="000000"/>
          <w:sz w:val="22"/>
          <w:szCs w:val="22"/>
        </w:rPr>
        <w:t>two</w:t>
      </w:r>
      <w:r w:rsidR="000021EC">
        <w:rPr>
          <w:rFonts w:ascii="Arial" w:eastAsia="Times New Roman" w:hAnsi="Arial" w:cs="Arial"/>
          <w:bCs/>
          <w:color w:val="000000"/>
          <w:sz w:val="22"/>
          <w:szCs w:val="22"/>
        </w:rPr>
        <w:t>-hour</w:t>
      </w:r>
      <w:r w:rsidR="005449EA" w:rsidRPr="006D5A7E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sessions.  Below the topics for each unit is given along with assignments.  Students will complete a pre-test, prese</w:t>
      </w:r>
      <w:r w:rsidR="00CD48EE">
        <w:rPr>
          <w:rFonts w:ascii="Arial" w:eastAsia="Times New Roman" w:hAnsi="Arial" w:cs="Arial"/>
          <w:bCs/>
          <w:color w:val="000000"/>
          <w:sz w:val="22"/>
          <w:szCs w:val="22"/>
        </w:rPr>
        <w:t>ntation, and a</w:t>
      </w:r>
      <w:r w:rsidR="005449E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paper.</w:t>
      </w:r>
      <w:r w:rsidR="003C6331">
        <w:rPr>
          <w:rFonts w:ascii="Arial" w:hAnsi="Arial" w:cs="Arial"/>
          <w:sz w:val="22"/>
          <w:szCs w:val="22"/>
        </w:rPr>
        <w:t xml:space="preserve"> </w:t>
      </w:r>
    </w:p>
    <w:p w14:paraId="3CCFDC3E" w14:textId="77777777" w:rsidR="007827C3" w:rsidRDefault="007827C3" w:rsidP="0054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170"/>
        <w:gridCol w:w="4500"/>
        <w:gridCol w:w="5310"/>
      </w:tblGrid>
      <w:tr w:rsidR="007827C3" w14:paraId="06230A6A" w14:textId="77777777" w:rsidTr="007827C3">
        <w:tc>
          <w:tcPr>
            <w:tcW w:w="1170" w:type="dxa"/>
          </w:tcPr>
          <w:p w14:paraId="0D40FA90" w14:textId="77777777" w:rsidR="007827C3" w:rsidRDefault="007827C3" w:rsidP="007827C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Unit</w:t>
            </w:r>
          </w:p>
        </w:tc>
        <w:tc>
          <w:tcPr>
            <w:tcW w:w="4500" w:type="dxa"/>
          </w:tcPr>
          <w:p w14:paraId="10D91718" w14:textId="77777777" w:rsidR="007827C3" w:rsidRDefault="007827C3" w:rsidP="00782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Topics</w:t>
            </w:r>
          </w:p>
        </w:tc>
        <w:tc>
          <w:tcPr>
            <w:tcW w:w="5310" w:type="dxa"/>
          </w:tcPr>
          <w:p w14:paraId="7357B0B5" w14:textId="22227FF2" w:rsidR="007827C3" w:rsidRDefault="007827C3" w:rsidP="00782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Assignment</w:t>
            </w:r>
            <w:r w:rsidR="00096823">
              <w:rPr>
                <w:rFonts w:ascii="Arial" w:eastAsia="Times New Roman" w:hAnsi="Arial" w:cs="Arial"/>
                <w:bCs/>
                <w:color w:val="000000"/>
              </w:rPr>
              <w:t>/Homework</w:t>
            </w:r>
          </w:p>
        </w:tc>
      </w:tr>
      <w:tr w:rsidR="007827C3" w14:paraId="1A520775" w14:textId="77777777" w:rsidTr="007827C3">
        <w:tc>
          <w:tcPr>
            <w:tcW w:w="1170" w:type="dxa"/>
          </w:tcPr>
          <w:p w14:paraId="09534553" w14:textId="256679E5" w:rsidR="007827C3" w:rsidRPr="00CA3093" w:rsidRDefault="00625169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Class </w:t>
            </w:r>
            <w:r w:rsidR="007827C3" w:rsidRPr="00CA30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  <w:p w14:paraId="767A2E45" w14:textId="77777777" w:rsidR="007827C3" w:rsidRPr="006B3830" w:rsidRDefault="007827C3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6B383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Hour 1</w:t>
            </w:r>
          </w:p>
        </w:tc>
        <w:tc>
          <w:tcPr>
            <w:tcW w:w="4500" w:type="dxa"/>
          </w:tcPr>
          <w:p w14:paraId="484DF79D" w14:textId="2462E5A2" w:rsidR="005427EA" w:rsidRDefault="007827C3" w:rsidP="007827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3830">
              <w:rPr>
                <w:rFonts w:ascii="Arial" w:hAnsi="Arial" w:cs="Arial"/>
                <w:color w:val="000000"/>
                <w:sz w:val="22"/>
                <w:szCs w:val="22"/>
              </w:rPr>
              <w:t xml:space="preserve">Introductions </w:t>
            </w:r>
            <w:r w:rsidR="00CA3093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CA3093" w:rsidRPr="006B383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5A6">
              <w:rPr>
                <w:rFonts w:ascii="Arial" w:hAnsi="Arial" w:cs="Arial"/>
                <w:color w:val="000000"/>
                <w:sz w:val="22"/>
                <w:szCs w:val="22"/>
              </w:rPr>
              <w:t xml:space="preserve">Your Unity background; </w:t>
            </w:r>
            <w:r w:rsidR="00F94E9F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="00CA3093">
              <w:rPr>
                <w:rFonts w:ascii="Arial" w:hAnsi="Arial" w:cs="Arial"/>
                <w:color w:val="000000"/>
                <w:sz w:val="22"/>
                <w:szCs w:val="22"/>
              </w:rPr>
              <w:t>hat</w:t>
            </w:r>
            <w:r w:rsidR="00BF7280">
              <w:rPr>
                <w:rFonts w:ascii="Arial" w:hAnsi="Arial" w:cs="Arial"/>
                <w:color w:val="000000"/>
                <w:sz w:val="22"/>
                <w:szCs w:val="22"/>
              </w:rPr>
              <w:t xml:space="preserve"> do you know about the New Testament?  </w:t>
            </w:r>
          </w:p>
          <w:p w14:paraId="72212743" w14:textId="01104D0D" w:rsidR="007827C3" w:rsidRPr="006B3830" w:rsidRDefault="00BF7280" w:rsidP="007827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Review of syllabus,</w:t>
            </w:r>
            <w:r w:rsidR="004C69D7">
              <w:rPr>
                <w:rFonts w:ascii="Arial" w:hAnsi="Arial" w:cs="Arial"/>
                <w:color w:val="000000"/>
                <w:sz w:val="22"/>
                <w:szCs w:val="22"/>
              </w:rPr>
              <w:t xml:space="preserve"> textbook</w:t>
            </w:r>
            <w:r w:rsidR="00F94E9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864419">
              <w:rPr>
                <w:rFonts w:ascii="Arial" w:hAnsi="Arial" w:cs="Arial"/>
                <w:color w:val="000000"/>
                <w:sz w:val="22"/>
                <w:szCs w:val="22"/>
              </w:rPr>
              <w:t>, handouts</w:t>
            </w:r>
          </w:p>
          <w:p w14:paraId="6AF5B8A0" w14:textId="77777777" w:rsidR="00F94E9F" w:rsidRDefault="00F94E9F" w:rsidP="007827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6A482D" w14:textId="2DD9CC47" w:rsidR="007827C3" w:rsidRDefault="004A5B47" w:rsidP="007827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Go over </w:t>
            </w:r>
            <w:r w:rsidR="00F94E9F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7827C3" w:rsidRPr="006B3830">
              <w:rPr>
                <w:rFonts w:ascii="Arial" w:hAnsi="Arial" w:cs="Arial"/>
                <w:color w:val="000000"/>
                <w:sz w:val="22"/>
                <w:szCs w:val="22"/>
              </w:rPr>
              <w:t>ssignment</w:t>
            </w:r>
            <w:r w:rsidR="009A7F4A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  <w:p w14:paraId="582C9359" w14:textId="77777777" w:rsidR="00831541" w:rsidRDefault="00831541" w:rsidP="007827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EC1E63" w14:textId="45E38785" w:rsidR="00831541" w:rsidRPr="006B3830" w:rsidRDefault="00831541" w:rsidP="007827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</w:tcPr>
          <w:p w14:paraId="60D968B8" w14:textId="77777777" w:rsidR="00DE5B80" w:rsidRDefault="00DE5B80" w:rsidP="007827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EB2DCEF" w14:textId="596C0C2A" w:rsidR="00926A02" w:rsidRDefault="00926A02" w:rsidP="00926A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Class 1 - Watch PBS documentary From Jesus to Christ: The First Christians:</w:t>
            </w:r>
          </w:p>
          <w:p w14:paraId="2ED2B71C" w14:textId="77777777" w:rsidR="00926A02" w:rsidRDefault="00926A02" w:rsidP="00926A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56AF48" w14:textId="0BEBB052" w:rsidR="007827C3" w:rsidRDefault="00000000" w:rsidP="007827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926A02" w:rsidRPr="0061092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https://www.pbs.org/video/jesus-christ-first-christians-part-one-uosmze/</w:t>
              </w:r>
            </w:hyperlink>
          </w:p>
          <w:p w14:paraId="49F0205F" w14:textId="77777777" w:rsidR="00864419" w:rsidRDefault="00864419" w:rsidP="007827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764234B" w14:textId="6AB9BCFC" w:rsidR="00BF7280" w:rsidRDefault="00926A02" w:rsidP="007827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BF7280">
              <w:rPr>
                <w:rFonts w:ascii="Arial" w:hAnsi="Arial" w:cs="Arial"/>
                <w:sz w:val="22"/>
                <w:szCs w:val="22"/>
              </w:rPr>
              <w:t>Pre</w:t>
            </w:r>
            <w:r w:rsidR="00F94E9F">
              <w:rPr>
                <w:rFonts w:ascii="Arial" w:hAnsi="Arial" w:cs="Arial"/>
                <w:sz w:val="22"/>
                <w:szCs w:val="22"/>
              </w:rPr>
              <w:t>-</w:t>
            </w:r>
            <w:r w:rsidR="00BF7280">
              <w:rPr>
                <w:rFonts w:ascii="Arial" w:hAnsi="Arial" w:cs="Arial"/>
                <w:sz w:val="22"/>
                <w:szCs w:val="22"/>
              </w:rPr>
              <w:t>Test</w:t>
            </w:r>
          </w:p>
          <w:p w14:paraId="5D8F259C" w14:textId="77777777" w:rsidR="007827C3" w:rsidRDefault="007827C3" w:rsidP="007827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7A2C450" w14:textId="77777777" w:rsidR="007827C3" w:rsidRPr="006B3830" w:rsidRDefault="007827C3" w:rsidP="007827C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827C3" w14:paraId="49B748E4" w14:textId="77777777" w:rsidTr="007827C3">
        <w:tc>
          <w:tcPr>
            <w:tcW w:w="1170" w:type="dxa"/>
          </w:tcPr>
          <w:p w14:paraId="57F4D78A" w14:textId="77777777" w:rsidR="007827C3" w:rsidRPr="006B3830" w:rsidRDefault="007827C3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6B383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lastRenderedPageBreak/>
              <w:t>Hour 2</w:t>
            </w:r>
          </w:p>
          <w:p w14:paraId="66FDA046" w14:textId="77777777" w:rsidR="007827C3" w:rsidRPr="006B3830" w:rsidRDefault="007827C3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14:paraId="34C006A6" w14:textId="77777777" w:rsidR="00831541" w:rsidRDefault="00831541" w:rsidP="007827C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 – PBS Documentary </w:t>
            </w:r>
          </w:p>
          <w:p w14:paraId="2AFA80C9" w14:textId="45CBED8A" w:rsidR="007827C3" w:rsidRDefault="00831C50" w:rsidP="007827C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Slides </w:t>
            </w:r>
            <w:r w:rsidR="0083154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2138">
              <w:rPr>
                <w:rFonts w:ascii="Arial" w:hAnsi="Arial" w:cs="Arial"/>
                <w:sz w:val="22"/>
                <w:szCs w:val="22"/>
              </w:rPr>
              <w:t xml:space="preserve">Overview: </w:t>
            </w:r>
            <w:r w:rsidR="00CD48EE">
              <w:rPr>
                <w:rFonts w:ascii="Arial" w:hAnsi="Arial" w:cs="Arial"/>
                <w:sz w:val="22"/>
                <w:szCs w:val="22"/>
              </w:rPr>
              <w:t xml:space="preserve"> Acts to Revelation</w:t>
            </w:r>
            <w:r w:rsidR="007830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F3AB2B" w14:textId="77777777" w:rsidR="0022461E" w:rsidRPr="003269D5" w:rsidRDefault="0022461E" w:rsidP="007827C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to New Testament interpretation</w:t>
            </w:r>
          </w:p>
        </w:tc>
        <w:tc>
          <w:tcPr>
            <w:tcW w:w="5310" w:type="dxa"/>
          </w:tcPr>
          <w:p w14:paraId="6F0DB8B2" w14:textId="354044D1" w:rsidR="00096823" w:rsidRDefault="00096823" w:rsidP="00DE213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5DC83B50" w14:textId="357D1C8C" w:rsidR="00984ACE" w:rsidRDefault="008A05A6" w:rsidP="00DE213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For class 2 </w:t>
            </w:r>
            <w:r w:rsidR="000B5F4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="00984AC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Read </w:t>
            </w:r>
            <w:r w:rsidR="00831C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Turner p</w:t>
            </w:r>
            <w:r w:rsidR="00FA04F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. </w:t>
            </w:r>
            <w:r w:rsidR="0038166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15</w:t>
            </w:r>
            <w:r w:rsidR="009A7F4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- 47</w:t>
            </w:r>
          </w:p>
          <w:p w14:paraId="31CBD15A" w14:textId="77777777" w:rsidR="00F94E9F" w:rsidRDefault="00F94E9F" w:rsidP="0083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59C9DB2A" w14:textId="7293F931" w:rsidR="00831C50" w:rsidRDefault="00831C50" w:rsidP="0083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Watch The Great Courses: The Acts of the Apostles by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Bart  Erhman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– click on link below </w:t>
            </w:r>
          </w:p>
          <w:p w14:paraId="2FE9AEDA" w14:textId="77777777" w:rsidR="00831C50" w:rsidRDefault="00831C50" w:rsidP="0083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  </w:t>
            </w:r>
          </w:p>
          <w:p w14:paraId="06FA41B4" w14:textId="732B299B" w:rsidR="00984ACE" w:rsidRPr="006B3830" w:rsidRDefault="00000000" w:rsidP="00F94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hyperlink r:id="rId7" w:history="1">
              <w:r w:rsidR="00831C50" w:rsidRPr="00D61AB2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</w:rPr>
                <w:t>https://securedownloads.teach12.com/anon.eastbaymedia-drm/courses/656/m4v/TGC_656_Lect13_NewTestament.m4v?userid=4241E230-044E-2743-0516-0DA4CF5B4668&amp;orderid=102790599&amp;courseid=656&amp;FName=TGC_656_Lect13_NewTestament</w:t>
              </w:r>
            </w:hyperlink>
          </w:p>
        </w:tc>
      </w:tr>
      <w:tr w:rsidR="007827C3" w14:paraId="22F8F69E" w14:textId="77777777" w:rsidTr="007827C3">
        <w:tc>
          <w:tcPr>
            <w:tcW w:w="1170" w:type="dxa"/>
          </w:tcPr>
          <w:p w14:paraId="17743D01" w14:textId="1937C4EF" w:rsidR="007827C3" w:rsidRPr="00CA3093" w:rsidRDefault="00625169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Class</w:t>
            </w:r>
            <w:r w:rsidR="007827C3" w:rsidRPr="00CA30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  <w:p w14:paraId="17910A4E" w14:textId="77777777" w:rsidR="007827C3" w:rsidRPr="006B3830" w:rsidRDefault="007827C3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6B383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Hour 1</w:t>
            </w:r>
          </w:p>
        </w:tc>
        <w:tc>
          <w:tcPr>
            <w:tcW w:w="4500" w:type="dxa"/>
          </w:tcPr>
          <w:p w14:paraId="3CBC9FDC" w14:textId="2BB8979A" w:rsidR="009A7F4A" w:rsidRDefault="007827C3" w:rsidP="000F2B7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B38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1541">
              <w:rPr>
                <w:rFonts w:ascii="Arial" w:hAnsi="Arial" w:cs="Arial"/>
                <w:sz w:val="22"/>
                <w:szCs w:val="22"/>
              </w:rPr>
              <w:t>Comments – Erhman, Acts of the Apostles</w:t>
            </w:r>
          </w:p>
          <w:p w14:paraId="3244FF25" w14:textId="24A5F7B2" w:rsidR="000B5F49" w:rsidRPr="000F2B78" w:rsidRDefault="009A7F4A" w:rsidP="000F2B7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Slides </w:t>
            </w:r>
            <w:r w:rsidR="0083154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1541">
              <w:rPr>
                <w:rFonts w:ascii="Arial" w:hAnsi="Arial" w:cs="Arial"/>
                <w:sz w:val="22"/>
                <w:szCs w:val="22"/>
              </w:rPr>
              <w:t xml:space="preserve">Book of </w:t>
            </w:r>
            <w:r w:rsidR="00DA0052">
              <w:rPr>
                <w:rFonts w:ascii="Arial" w:hAnsi="Arial" w:cs="Arial"/>
                <w:sz w:val="22"/>
                <w:szCs w:val="22"/>
              </w:rPr>
              <w:t xml:space="preserve">Acts </w:t>
            </w:r>
          </w:p>
        </w:tc>
        <w:tc>
          <w:tcPr>
            <w:tcW w:w="5310" w:type="dxa"/>
          </w:tcPr>
          <w:p w14:paraId="68410868" w14:textId="77777777" w:rsidR="00984ACE" w:rsidRDefault="00984ACE" w:rsidP="00CF00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3BB08EE3" w14:textId="77777777" w:rsidR="00984ACE" w:rsidRDefault="00984ACE" w:rsidP="00CF00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3AAB0B06" w14:textId="5E1310EA" w:rsidR="00CF009D" w:rsidRDefault="00CF009D" w:rsidP="00CF00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4ED2AE9C" w14:textId="1A8EC3C5" w:rsidR="00CF009D" w:rsidRDefault="00CF009D" w:rsidP="00CF00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5305DCEB" w14:textId="26A54A67" w:rsidR="00CF009D" w:rsidRPr="000021EC" w:rsidRDefault="00CF009D" w:rsidP="000021E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827C3" w14:paraId="341E952D" w14:textId="77777777" w:rsidTr="007827C3">
        <w:tc>
          <w:tcPr>
            <w:tcW w:w="1170" w:type="dxa"/>
          </w:tcPr>
          <w:p w14:paraId="4419DDAB" w14:textId="573242CA" w:rsidR="007827C3" w:rsidRPr="006B3830" w:rsidRDefault="007827C3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6B383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Hour 2</w:t>
            </w:r>
          </w:p>
          <w:p w14:paraId="2F59D3E5" w14:textId="77777777" w:rsidR="007827C3" w:rsidRPr="006B3830" w:rsidRDefault="007827C3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8642DD8" w14:textId="77777777" w:rsidR="00831541" w:rsidRDefault="00831541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45330629" w14:textId="263F6F71" w:rsidR="00A85233" w:rsidRDefault="00A85233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Group Discussions</w:t>
            </w:r>
          </w:p>
          <w:p w14:paraId="29CB94EE" w14:textId="6ACF8DA9" w:rsidR="00C8392E" w:rsidRPr="006B3830" w:rsidRDefault="00C8392E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</w:tcPr>
          <w:p w14:paraId="0B16A6C6" w14:textId="77777777" w:rsidR="00230381" w:rsidRDefault="00230381" w:rsidP="00B92A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3607CDAE" w14:textId="77777777" w:rsidR="00D80442" w:rsidRDefault="009A7F4A" w:rsidP="00BB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For class 3 </w:t>
            </w:r>
            <w:r w:rsidR="00D8044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D8044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Paul – </w:t>
            </w:r>
          </w:p>
          <w:p w14:paraId="38B49A46" w14:textId="77777777" w:rsidR="00F94E9F" w:rsidRDefault="00F94E9F" w:rsidP="00BB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114A71F6" w14:textId="4EC8FEC6" w:rsidR="00984ACE" w:rsidRDefault="00984ACE" w:rsidP="00BB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Read Turner p </w:t>
            </w:r>
            <w:r w:rsidR="00D8044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48-63;83-104; Borg chapter 9</w:t>
            </w:r>
            <w:r w:rsidR="0088106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; p. 227-241</w:t>
            </w:r>
          </w:p>
          <w:p w14:paraId="0FE2E326" w14:textId="0E30EDE4" w:rsidR="00C0296C" w:rsidRDefault="00C0296C" w:rsidP="00BB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06230971" w14:textId="56014CCF" w:rsidR="00C0296C" w:rsidRDefault="00C0296C" w:rsidP="00BB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Watch on You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tube  Paul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by Bart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Erhman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and James Tabor:</w:t>
            </w:r>
          </w:p>
          <w:p w14:paraId="0AEC7CC4" w14:textId="5EF0A1B0" w:rsidR="00C0296C" w:rsidRDefault="00C0296C" w:rsidP="00BB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hyperlink r:id="rId8" w:history="1">
              <w:r w:rsidRPr="00B65363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</w:rPr>
                <w:t>https://www.youtube.com/watch?v=GXJUVnlGmI8</w:t>
              </w:r>
            </w:hyperlink>
          </w:p>
          <w:p w14:paraId="0EADF7B1" w14:textId="77777777" w:rsidR="00C0296C" w:rsidRDefault="00C0296C" w:rsidP="00AF2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0B4AD707" w14:textId="77777777" w:rsidR="00C0296C" w:rsidRDefault="00C0296C" w:rsidP="00AF2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7A770D34" w14:textId="4303FE98" w:rsidR="00AF2A7A" w:rsidRDefault="00AF2A7A" w:rsidP="00AF2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Listen to Bart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Erhman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you tube: Peter,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Paul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4E9F">
              <w:rPr>
                <w:rFonts w:ascii="Arial" w:hAnsi="Arial" w:cs="Arial"/>
                <w:sz w:val="22"/>
                <w:szCs w:val="22"/>
              </w:rPr>
              <w:t>and Mary</w:t>
            </w:r>
            <w:r>
              <w:rPr>
                <w:rFonts w:ascii="Arial" w:hAnsi="Arial" w:cs="Arial"/>
                <w:sz w:val="22"/>
                <w:szCs w:val="22"/>
              </w:rPr>
              <w:t xml:space="preserve"> Magdalene </w:t>
            </w:r>
          </w:p>
          <w:p w14:paraId="4442746F" w14:textId="77777777" w:rsidR="00AF2A7A" w:rsidRDefault="00AF2A7A" w:rsidP="00AF2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1D2B9B" w14:textId="44799992" w:rsidR="00AF2A7A" w:rsidRPr="006B3830" w:rsidRDefault="00000000" w:rsidP="00AF2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hyperlink r:id="rId9" w:history="1">
              <w:r w:rsidR="00AF2A7A" w:rsidRPr="00D735C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https://www.youtube.com/watch?v=UHFTJIMtOik</w:t>
              </w:r>
            </w:hyperlink>
          </w:p>
        </w:tc>
      </w:tr>
      <w:tr w:rsidR="00DE2138" w14:paraId="4CE4846E" w14:textId="77777777" w:rsidTr="007827C3">
        <w:tc>
          <w:tcPr>
            <w:tcW w:w="1170" w:type="dxa"/>
          </w:tcPr>
          <w:p w14:paraId="144DBE36" w14:textId="02824D74" w:rsidR="00DE2138" w:rsidRPr="00CA3093" w:rsidRDefault="00625169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Class</w:t>
            </w:r>
            <w:r w:rsidR="00DE2138" w:rsidRPr="00CA30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3</w:t>
            </w:r>
          </w:p>
          <w:p w14:paraId="23439289" w14:textId="77777777" w:rsidR="00DE2138" w:rsidRPr="00B92A1B" w:rsidRDefault="00DE2138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B92A1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Hour 1</w:t>
            </w:r>
          </w:p>
        </w:tc>
        <w:tc>
          <w:tcPr>
            <w:tcW w:w="4500" w:type="dxa"/>
          </w:tcPr>
          <w:p w14:paraId="66A44C03" w14:textId="4F6EA35F" w:rsidR="00C0296C" w:rsidRDefault="009A7F4A" w:rsidP="000B5F4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 – </w:t>
            </w:r>
            <w:proofErr w:type="spellStart"/>
            <w:r w:rsidR="00C0296C">
              <w:rPr>
                <w:rFonts w:ascii="Arial" w:hAnsi="Arial" w:cs="Arial"/>
                <w:sz w:val="22"/>
                <w:szCs w:val="22"/>
              </w:rPr>
              <w:t>Erhman</w:t>
            </w:r>
            <w:proofErr w:type="spellEnd"/>
            <w:r w:rsidR="00C0296C">
              <w:rPr>
                <w:rFonts w:ascii="Arial" w:hAnsi="Arial" w:cs="Arial"/>
                <w:sz w:val="22"/>
                <w:szCs w:val="22"/>
              </w:rPr>
              <w:t xml:space="preserve">/Tabor on What we Know about Paul </w:t>
            </w:r>
          </w:p>
          <w:p w14:paraId="4E11F504" w14:textId="161E2509" w:rsidR="009A7F4A" w:rsidRDefault="00831541" w:rsidP="000B5F4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Erhman</w:t>
            </w:r>
            <w:proofErr w:type="spellEnd"/>
            <w:r w:rsidR="00C0296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4F6E7B">
              <w:rPr>
                <w:rFonts w:ascii="Arial" w:hAnsi="Arial" w:cs="Arial"/>
                <w:sz w:val="22"/>
                <w:szCs w:val="22"/>
              </w:rPr>
              <w:t>Peter, Paul and Mary</w:t>
            </w:r>
          </w:p>
          <w:p w14:paraId="373F0FC9" w14:textId="785FEC0E" w:rsidR="00B92A1B" w:rsidRPr="00B92A1B" w:rsidRDefault="000B6A37" w:rsidP="000B5F4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Slides - </w:t>
            </w:r>
            <w:r w:rsidR="00B92A1B" w:rsidRPr="00B92A1B">
              <w:rPr>
                <w:rFonts w:ascii="Arial" w:hAnsi="Arial" w:cs="Arial"/>
                <w:sz w:val="22"/>
                <w:szCs w:val="22"/>
              </w:rPr>
              <w:t>Paul</w:t>
            </w:r>
            <w:r w:rsidR="009A7F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4C8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67E75ADB" w14:textId="418460A7" w:rsidR="00DE2138" w:rsidRPr="00B92A1B" w:rsidRDefault="00DE2138" w:rsidP="007827C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14:paraId="31956F88" w14:textId="45A93C1F" w:rsidR="00BB69F7" w:rsidRPr="00B92A1B" w:rsidRDefault="00BB69F7" w:rsidP="00BB69F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138" w14:paraId="4FF75058" w14:textId="77777777" w:rsidTr="007827C3">
        <w:tc>
          <w:tcPr>
            <w:tcW w:w="1170" w:type="dxa"/>
          </w:tcPr>
          <w:p w14:paraId="75B9497F" w14:textId="094D5981" w:rsidR="00DE2138" w:rsidRPr="00B92A1B" w:rsidRDefault="00DE2138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B92A1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Hour 2</w:t>
            </w:r>
          </w:p>
          <w:p w14:paraId="60458FA9" w14:textId="77777777" w:rsidR="00DE2138" w:rsidRPr="00B92A1B" w:rsidRDefault="00DE2138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44220E3" w14:textId="77777777" w:rsidR="00C8392E" w:rsidRPr="00B92A1B" w:rsidRDefault="00C8392E" w:rsidP="007827C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04E6D4D4" w14:textId="77777777" w:rsidR="00A85233" w:rsidRDefault="00A85233" w:rsidP="007827C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Group Discussions </w:t>
            </w:r>
          </w:p>
          <w:p w14:paraId="02706F9D" w14:textId="77777777" w:rsidR="00A85233" w:rsidRDefault="00A85233" w:rsidP="007827C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473F5389" w14:textId="63B3A555" w:rsidR="00DE2138" w:rsidRPr="00B92A1B" w:rsidRDefault="00C8392E" w:rsidP="007827C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B92A1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6374805D" w14:textId="77777777" w:rsidR="00DE2138" w:rsidRPr="00B92A1B" w:rsidRDefault="00DE2138" w:rsidP="007827C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076D6893" w14:textId="29965723" w:rsidR="00DE2138" w:rsidRPr="00B92A1B" w:rsidRDefault="00DE2138" w:rsidP="007827C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</w:tcPr>
          <w:p w14:paraId="3FD073EF" w14:textId="1ACD76D6" w:rsidR="00BB69F7" w:rsidRDefault="00BB69F7" w:rsidP="00B92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6D4E9B52" w14:textId="33C9A0BF" w:rsidR="00AA6821" w:rsidRDefault="00AF2A7A" w:rsidP="00AF2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For Class 4 </w:t>
            </w:r>
            <w:r w:rsidR="00AA682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–</w:t>
            </w:r>
            <w:r w:rsidR="004764C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AA682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Epistles of the Christian Scriptures </w:t>
            </w:r>
          </w:p>
          <w:p w14:paraId="3E776B4B" w14:textId="77777777" w:rsidR="00AA6821" w:rsidRDefault="00AA6821" w:rsidP="00AF2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0C85BEC2" w14:textId="3584B097" w:rsidR="00AF2A7A" w:rsidRDefault="00AA6821" w:rsidP="00AF2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R</w:t>
            </w:r>
            <w:r w:rsidR="00AF2A7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ead Turner </w:t>
            </w:r>
            <w:r w:rsidR="00F94E9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p </w:t>
            </w:r>
            <w:r w:rsidR="00AF2A7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143-178; Borg chapter 9</w:t>
            </w:r>
            <w:r w:rsidR="0088106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; p. 241-258</w:t>
            </w:r>
          </w:p>
          <w:p w14:paraId="1E861684" w14:textId="77777777" w:rsidR="00AF2A7A" w:rsidRDefault="00AF2A7A" w:rsidP="00AF2A7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55333C62" w14:textId="3762B508" w:rsidR="00AF2A7A" w:rsidRDefault="00AF2A7A" w:rsidP="00AF2A7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Watch Bart Erhman from Great Courses</w:t>
            </w:r>
            <w:r w:rsidR="00F94E9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Do we have the </w:t>
            </w:r>
            <w:r w:rsidR="00F94E9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riginal New Testament? </w:t>
            </w:r>
          </w:p>
          <w:p w14:paraId="29A0584A" w14:textId="77777777" w:rsidR="00AF2A7A" w:rsidRDefault="00AF2A7A" w:rsidP="00AF2A7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0B517B64" w14:textId="191A7EFA" w:rsidR="004405B2" w:rsidRPr="00AF2A7A" w:rsidRDefault="00000000" w:rsidP="00AF2A7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hyperlink r:id="rId10" w:history="1">
              <w:r w:rsidR="00AF2A7A" w:rsidRPr="00B729E3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</w:rPr>
                <w:t>https://securedownloads.teach12.com/anon.eastbaymedia-drm/courses/656/m4v/TGC_656_Lect24_NewTestament.m4v?userid=4241E230-044E-2743-0516-0DA4CF5B4668&amp;orderid=102790599&amp;courseid=656&amp;FName=TGC_656_Lect24_NewTestament</w:t>
              </w:r>
            </w:hyperlink>
          </w:p>
        </w:tc>
      </w:tr>
      <w:tr w:rsidR="00DE2138" w14:paraId="16698C4D" w14:textId="77777777" w:rsidTr="00DE2138">
        <w:tc>
          <w:tcPr>
            <w:tcW w:w="1170" w:type="dxa"/>
          </w:tcPr>
          <w:p w14:paraId="5DD20F77" w14:textId="21DADFCE" w:rsidR="00DE2138" w:rsidRPr="00CA3093" w:rsidRDefault="00625169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Class </w:t>
            </w:r>
            <w:r w:rsidR="00DE2138" w:rsidRPr="00CA30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  <w:p w14:paraId="77548E7D" w14:textId="77777777" w:rsidR="00DE2138" w:rsidRPr="00B92A1B" w:rsidRDefault="00DE2138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B92A1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Hour 1</w:t>
            </w:r>
          </w:p>
        </w:tc>
        <w:tc>
          <w:tcPr>
            <w:tcW w:w="4500" w:type="dxa"/>
          </w:tcPr>
          <w:p w14:paraId="024BB8D9" w14:textId="5A167945" w:rsidR="00831541" w:rsidRDefault="00DE2138" w:rsidP="00BF728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92A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442">
              <w:rPr>
                <w:rFonts w:ascii="Arial" w:hAnsi="Arial" w:cs="Arial"/>
                <w:sz w:val="22"/>
                <w:szCs w:val="22"/>
              </w:rPr>
              <w:t xml:space="preserve">Comments </w:t>
            </w:r>
            <w:r w:rsidR="00831541">
              <w:rPr>
                <w:rFonts w:ascii="Arial" w:hAnsi="Arial" w:cs="Arial"/>
                <w:sz w:val="22"/>
                <w:szCs w:val="22"/>
              </w:rPr>
              <w:t>–</w:t>
            </w:r>
            <w:r w:rsidR="00D804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1541">
              <w:rPr>
                <w:rFonts w:ascii="Arial" w:hAnsi="Arial" w:cs="Arial"/>
                <w:sz w:val="22"/>
                <w:szCs w:val="22"/>
              </w:rPr>
              <w:t>Erhman</w:t>
            </w:r>
            <w:r w:rsidR="00AF2A7A">
              <w:rPr>
                <w:rFonts w:ascii="Arial" w:hAnsi="Arial" w:cs="Arial"/>
                <w:sz w:val="22"/>
                <w:szCs w:val="22"/>
              </w:rPr>
              <w:t xml:space="preserve">, New Testament </w:t>
            </w:r>
          </w:p>
          <w:p w14:paraId="61CF636D" w14:textId="32D92D03" w:rsidR="00847B97" w:rsidRDefault="009A7F4A" w:rsidP="00BF728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Slides -Epistles </w:t>
            </w:r>
            <w:r w:rsidR="00DC0C67">
              <w:rPr>
                <w:rFonts w:ascii="Arial" w:hAnsi="Arial" w:cs="Arial"/>
                <w:sz w:val="22"/>
                <w:szCs w:val="22"/>
              </w:rPr>
              <w:t xml:space="preserve">and Letters of the Christian Scriptures </w:t>
            </w:r>
          </w:p>
          <w:p w14:paraId="1FF2F415" w14:textId="6262F285" w:rsidR="00DC0C67" w:rsidRDefault="00DC0C67" w:rsidP="00DC0C6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Thessalonians; Galatians </w:t>
            </w:r>
          </w:p>
          <w:p w14:paraId="01EB38AA" w14:textId="419F8660" w:rsidR="004F6E7B" w:rsidRPr="00847B97" w:rsidRDefault="00B92A1B" w:rsidP="00DC0C6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92A1B">
              <w:rPr>
                <w:rFonts w:ascii="Arial" w:hAnsi="Arial" w:cs="Arial"/>
                <w:sz w:val="22"/>
                <w:szCs w:val="22"/>
              </w:rPr>
              <w:t xml:space="preserve">General Epistles </w:t>
            </w:r>
            <w:r w:rsidR="000021EC">
              <w:rPr>
                <w:rFonts w:ascii="Arial" w:hAnsi="Arial" w:cs="Arial"/>
                <w:sz w:val="22"/>
                <w:szCs w:val="22"/>
              </w:rPr>
              <w:t>–</w:t>
            </w:r>
            <w:r w:rsidR="00CA30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1541">
              <w:rPr>
                <w:rFonts w:ascii="Arial" w:hAnsi="Arial" w:cs="Arial"/>
                <w:sz w:val="22"/>
                <w:szCs w:val="22"/>
              </w:rPr>
              <w:t xml:space="preserve">Hebrews, James </w:t>
            </w:r>
          </w:p>
        </w:tc>
        <w:tc>
          <w:tcPr>
            <w:tcW w:w="5310" w:type="dxa"/>
          </w:tcPr>
          <w:p w14:paraId="10B0804A" w14:textId="77777777" w:rsidR="00C8392E" w:rsidRPr="00B92A1B" w:rsidRDefault="00C8392E" w:rsidP="007827C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37E990EC" w14:textId="5E364543" w:rsidR="00DE2138" w:rsidRPr="00B92A1B" w:rsidRDefault="00DE2138" w:rsidP="007827C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138" w14:paraId="4A653B9C" w14:textId="77777777" w:rsidTr="007827C3">
        <w:tc>
          <w:tcPr>
            <w:tcW w:w="1170" w:type="dxa"/>
          </w:tcPr>
          <w:p w14:paraId="6A3812ED" w14:textId="55926C4B" w:rsidR="00DE2138" w:rsidRPr="00B92A1B" w:rsidRDefault="00DE2138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B92A1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Hour 2</w:t>
            </w:r>
          </w:p>
          <w:p w14:paraId="043B0DB4" w14:textId="77777777" w:rsidR="00DE2138" w:rsidRPr="00B92A1B" w:rsidRDefault="00DE2138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1BBF9A" w14:textId="77777777" w:rsidR="00DE2138" w:rsidRDefault="00DE2138" w:rsidP="007827C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6C05230E" w14:textId="77777777" w:rsidR="00A85233" w:rsidRDefault="00A85233" w:rsidP="007827C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Group Discussions </w:t>
            </w:r>
          </w:p>
          <w:p w14:paraId="62271B4A" w14:textId="7F572145" w:rsidR="00A85233" w:rsidRDefault="00A85233" w:rsidP="007827C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7C015134" w14:textId="00D7551C" w:rsidR="000021EC" w:rsidRPr="00B92A1B" w:rsidRDefault="000021EC" w:rsidP="007827C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</w:tcPr>
          <w:p w14:paraId="522D6BEE" w14:textId="66FBDA1D" w:rsidR="0038166C" w:rsidRDefault="0038166C" w:rsidP="007827C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35313647" w14:textId="07264365" w:rsidR="00D80442" w:rsidRDefault="00D80442" w:rsidP="0038166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For class 5 – Revelation</w:t>
            </w:r>
            <w:r w:rsidR="00AA682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and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Non-Canonical Books</w:t>
            </w:r>
          </w:p>
          <w:p w14:paraId="71CB8164" w14:textId="77777777" w:rsidR="00AA6821" w:rsidRDefault="00AA6821" w:rsidP="0038166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4881B65A" w14:textId="61F43CC0" w:rsidR="00984ACE" w:rsidRDefault="00984ACE" w:rsidP="0038166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Read </w:t>
            </w:r>
            <w:r w:rsidR="00D8044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Turner 198-219; </w:t>
            </w:r>
            <w:r w:rsidR="0038166C" w:rsidRPr="0038166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Borg, chapter </w:t>
            </w:r>
            <w:r w:rsidR="00847B9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10</w:t>
            </w:r>
          </w:p>
          <w:p w14:paraId="7122D546" w14:textId="77777777" w:rsidR="00984ACE" w:rsidRDefault="00984ACE" w:rsidP="0038166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0408050A" w14:textId="66EB6F89" w:rsidR="00984ACE" w:rsidRDefault="00984ACE" w:rsidP="0038166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Watch video from Great Courses by Bart Erhman on Book of Revelation</w:t>
            </w:r>
          </w:p>
          <w:p w14:paraId="6571881A" w14:textId="0A7CC11F" w:rsidR="00984ACE" w:rsidRDefault="00000000" w:rsidP="0038166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hyperlink r:id="rId11" w:history="1">
              <w:r w:rsidR="00984ACE" w:rsidRPr="00B729E3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</w:rPr>
                <w:t>https://securedownloads.teach12.com/anon.eastbaymedia-drm/courses/656/m4v/TGC_656_Lect23_NewTestament.m4v?userid=4241E230-044E-2743-0516-0DA4CF5B4668&amp;orderid=102790599&amp;courseid=656&amp;FName=TGC_656_Lect23_NewTestament</w:t>
              </w:r>
            </w:hyperlink>
          </w:p>
          <w:p w14:paraId="34351DDE" w14:textId="14F37CC4" w:rsidR="00984ACE" w:rsidRDefault="00984ACE" w:rsidP="0038166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5995297B" w14:textId="74C7A71C" w:rsidR="00700834" w:rsidRPr="0038166C" w:rsidRDefault="00700834" w:rsidP="00D1408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8E297C" w14:paraId="064995AE" w14:textId="77777777" w:rsidTr="007827C3">
        <w:tc>
          <w:tcPr>
            <w:tcW w:w="1170" w:type="dxa"/>
          </w:tcPr>
          <w:p w14:paraId="10EBDD8B" w14:textId="504B1C67" w:rsidR="008E297C" w:rsidRDefault="00625169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Class </w:t>
            </w:r>
            <w:r w:rsidR="008E29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5</w:t>
            </w:r>
          </w:p>
          <w:p w14:paraId="493BFD22" w14:textId="7E9D3895" w:rsidR="008E297C" w:rsidRPr="008E297C" w:rsidRDefault="008E297C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Hour 1</w:t>
            </w:r>
          </w:p>
        </w:tc>
        <w:tc>
          <w:tcPr>
            <w:tcW w:w="4500" w:type="dxa"/>
          </w:tcPr>
          <w:p w14:paraId="5B4C62C9" w14:textId="6DB094A0" w:rsidR="00AF2A7A" w:rsidRDefault="00AF2A7A" w:rsidP="008E297C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Comments – Erhma</w:t>
            </w:r>
            <w:r w:rsidR="00D1408A">
              <w:rPr>
                <w:rFonts w:ascii="Arial" w:hAnsi="Arial" w:cs="Arial"/>
                <w:bCs/>
                <w:sz w:val="22"/>
                <w:szCs w:val="22"/>
              </w:rPr>
              <w:t>n, Borg and Turner 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Revelation</w:t>
            </w:r>
          </w:p>
          <w:p w14:paraId="1609E2A7" w14:textId="185361CD" w:rsidR="008E297C" w:rsidRDefault="00AF2A7A" w:rsidP="008E297C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Slides - </w:t>
            </w:r>
            <w:r w:rsidR="008E297C" w:rsidRPr="00B92A1B">
              <w:rPr>
                <w:rFonts w:ascii="Arial" w:hAnsi="Arial" w:cs="Arial"/>
                <w:bCs/>
                <w:sz w:val="22"/>
                <w:szCs w:val="22"/>
              </w:rPr>
              <w:t xml:space="preserve">Revelation </w:t>
            </w:r>
          </w:p>
          <w:p w14:paraId="1D6ADAF8" w14:textId="74CC358E" w:rsidR="00625169" w:rsidRPr="00984ACE" w:rsidRDefault="00625169" w:rsidP="00984ACE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10" w:type="dxa"/>
          </w:tcPr>
          <w:p w14:paraId="275F18DD" w14:textId="69848DBF" w:rsidR="00984ACE" w:rsidRDefault="00984ACE" w:rsidP="0083154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8E297C" w14:paraId="4AB80E2D" w14:textId="77777777" w:rsidTr="007827C3">
        <w:tc>
          <w:tcPr>
            <w:tcW w:w="1170" w:type="dxa"/>
          </w:tcPr>
          <w:p w14:paraId="5890FF91" w14:textId="30D0CF51" w:rsidR="008E297C" w:rsidRPr="00B92A1B" w:rsidRDefault="008E297C" w:rsidP="00782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Hour 2</w:t>
            </w:r>
          </w:p>
        </w:tc>
        <w:tc>
          <w:tcPr>
            <w:tcW w:w="4500" w:type="dxa"/>
          </w:tcPr>
          <w:p w14:paraId="302B0319" w14:textId="00CDEFE5" w:rsidR="00984ACE" w:rsidRDefault="00AF2A7A" w:rsidP="008E2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Group Discussion</w:t>
            </w:r>
            <w:r w:rsidR="004F6E7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s</w:t>
            </w:r>
          </w:p>
          <w:p w14:paraId="35315483" w14:textId="77777777" w:rsidR="00984ACE" w:rsidRDefault="00984ACE" w:rsidP="008E2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2CB045D4" w14:textId="7D22A56D" w:rsidR="008E297C" w:rsidRPr="00B92A1B" w:rsidRDefault="008E297C" w:rsidP="008E2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B92A1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Go over </w:t>
            </w:r>
            <w:r w:rsidR="0088172B" w:rsidRPr="00B92A1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Pre-Test</w:t>
            </w:r>
          </w:p>
          <w:p w14:paraId="4DA940A8" w14:textId="616794B1" w:rsidR="008E297C" w:rsidRPr="00AF2A7A" w:rsidRDefault="008E297C" w:rsidP="00AF2A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92A1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Course Evaluations</w:t>
            </w:r>
          </w:p>
        </w:tc>
        <w:tc>
          <w:tcPr>
            <w:tcW w:w="5310" w:type="dxa"/>
          </w:tcPr>
          <w:p w14:paraId="712244D8" w14:textId="57319EC7" w:rsidR="008E297C" w:rsidRDefault="008E297C" w:rsidP="007827C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Reflection paper for students taking course for SEE credits</w:t>
            </w:r>
            <w:r w:rsidR="00984AC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– set due date</w:t>
            </w:r>
          </w:p>
        </w:tc>
      </w:tr>
    </w:tbl>
    <w:p w14:paraId="57E75A7D" w14:textId="77777777" w:rsidR="007827C3" w:rsidRDefault="007827C3" w:rsidP="007827C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</w:rPr>
      </w:pPr>
    </w:p>
    <w:p w14:paraId="618747B2" w14:textId="77777777" w:rsidR="007827C3" w:rsidRDefault="007827C3" w:rsidP="0054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D67326" w14:textId="77777777" w:rsidR="007827C3" w:rsidRPr="005449EA" w:rsidRDefault="007827C3" w:rsidP="007827C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sectPr w:rsidR="007827C3" w:rsidRPr="005449EA" w:rsidSect="00CF0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E72"/>
    <w:multiLevelType w:val="hybridMultilevel"/>
    <w:tmpl w:val="5C86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0C7E"/>
    <w:multiLevelType w:val="hybridMultilevel"/>
    <w:tmpl w:val="E9A26D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F38F9"/>
    <w:multiLevelType w:val="hybridMultilevel"/>
    <w:tmpl w:val="D22C6E6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288A5FF9"/>
    <w:multiLevelType w:val="hybridMultilevel"/>
    <w:tmpl w:val="505E84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86176"/>
    <w:multiLevelType w:val="hybridMultilevel"/>
    <w:tmpl w:val="57364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F6DAF"/>
    <w:multiLevelType w:val="hybridMultilevel"/>
    <w:tmpl w:val="4E42B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B55C6"/>
    <w:multiLevelType w:val="hybridMultilevel"/>
    <w:tmpl w:val="55147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C38F3"/>
    <w:multiLevelType w:val="hybridMultilevel"/>
    <w:tmpl w:val="166A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B0067"/>
    <w:multiLevelType w:val="hybridMultilevel"/>
    <w:tmpl w:val="48CE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4FA7"/>
    <w:multiLevelType w:val="hybridMultilevel"/>
    <w:tmpl w:val="1E2A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E2EAE"/>
    <w:multiLevelType w:val="hybridMultilevel"/>
    <w:tmpl w:val="E93C3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6788"/>
    <w:multiLevelType w:val="hybridMultilevel"/>
    <w:tmpl w:val="4850A5B0"/>
    <w:lvl w:ilvl="0" w:tplc="32FAF278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134A1"/>
    <w:multiLevelType w:val="hybridMultilevel"/>
    <w:tmpl w:val="863ACDA0"/>
    <w:lvl w:ilvl="0" w:tplc="0F245D0C">
      <w:start w:val="1"/>
      <w:numFmt w:val="bullet"/>
      <w:lvlText w:val="s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AAE40" w:tentative="1">
      <w:start w:val="1"/>
      <w:numFmt w:val="bullet"/>
      <w:lvlText w:val="s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6B4AE" w:tentative="1">
      <w:start w:val="1"/>
      <w:numFmt w:val="bullet"/>
      <w:lvlText w:val="s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20EA4" w:tentative="1">
      <w:start w:val="1"/>
      <w:numFmt w:val="bullet"/>
      <w:lvlText w:val="s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22ACB8" w:tentative="1">
      <w:start w:val="1"/>
      <w:numFmt w:val="bullet"/>
      <w:lvlText w:val="s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525C00" w:tentative="1">
      <w:start w:val="1"/>
      <w:numFmt w:val="bullet"/>
      <w:lvlText w:val="s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C923A" w:tentative="1">
      <w:start w:val="1"/>
      <w:numFmt w:val="bullet"/>
      <w:lvlText w:val="s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CC894" w:tentative="1">
      <w:start w:val="1"/>
      <w:numFmt w:val="bullet"/>
      <w:lvlText w:val="s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6F0C0" w:tentative="1">
      <w:start w:val="1"/>
      <w:numFmt w:val="bullet"/>
      <w:lvlText w:val="s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19B6"/>
    <w:multiLevelType w:val="hybridMultilevel"/>
    <w:tmpl w:val="31CA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B2601"/>
    <w:multiLevelType w:val="hybridMultilevel"/>
    <w:tmpl w:val="6B703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33381"/>
    <w:multiLevelType w:val="hybridMultilevel"/>
    <w:tmpl w:val="C7DA6F70"/>
    <w:lvl w:ilvl="0" w:tplc="4E187C4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96449"/>
    <w:multiLevelType w:val="hybridMultilevel"/>
    <w:tmpl w:val="1BF8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21CBF"/>
    <w:multiLevelType w:val="hybridMultilevel"/>
    <w:tmpl w:val="E28A561A"/>
    <w:lvl w:ilvl="0" w:tplc="F07ED7A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55533"/>
    <w:multiLevelType w:val="hybridMultilevel"/>
    <w:tmpl w:val="CD3AC0AA"/>
    <w:lvl w:ilvl="0" w:tplc="33D4ACE8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B663FB9"/>
    <w:multiLevelType w:val="hybridMultilevel"/>
    <w:tmpl w:val="6C928ED8"/>
    <w:lvl w:ilvl="0" w:tplc="71C88D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25EE7"/>
    <w:multiLevelType w:val="hybridMultilevel"/>
    <w:tmpl w:val="3AEC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B75AC"/>
    <w:multiLevelType w:val="hybridMultilevel"/>
    <w:tmpl w:val="35AA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A439F"/>
    <w:multiLevelType w:val="hybridMultilevel"/>
    <w:tmpl w:val="B74A24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33706780">
    <w:abstractNumId w:val="9"/>
  </w:num>
  <w:num w:numId="2" w16cid:durableId="1915314917">
    <w:abstractNumId w:val="7"/>
  </w:num>
  <w:num w:numId="3" w16cid:durableId="1621498966">
    <w:abstractNumId w:val="8"/>
  </w:num>
  <w:num w:numId="4" w16cid:durableId="1983733146">
    <w:abstractNumId w:val="3"/>
  </w:num>
  <w:num w:numId="5" w16cid:durableId="373384185">
    <w:abstractNumId w:val="0"/>
  </w:num>
  <w:num w:numId="6" w16cid:durableId="1714377460">
    <w:abstractNumId w:val="15"/>
  </w:num>
  <w:num w:numId="7" w16cid:durableId="849369648">
    <w:abstractNumId w:val="1"/>
  </w:num>
  <w:num w:numId="8" w16cid:durableId="2019194006">
    <w:abstractNumId w:val="22"/>
  </w:num>
  <w:num w:numId="9" w16cid:durableId="840898422">
    <w:abstractNumId w:val="16"/>
  </w:num>
  <w:num w:numId="10" w16cid:durableId="130889375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9133891">
    <w:abstractNumId w:val="18"/>
  </w:num>
  <w:num w:numId="12" w16cid:durableId="179859829">
    <w:abstractNumId w:val="4"/>
  </w:num>
  <w:num w:numId="13" w16cid:durableId="698897163">
    <w:abstractNumId w:val="6"/>
  </w:num>
  <w:num w:numId="14" w16cid:durableId="1913732854">
    <w:abstractNumId w:val="14"/>
  </w:num>
  <w:num w:numId="15" w16cid:durableId="474104546">
    <w:abstractNumId w:val="5"/>
  </w:num>
  <w:num w:numId="16" w16cid:durableId="344357972">
    <w:abstractNumId w:val="10"/>
  </w:num>
  <w:num w:numId="17" w16cid:durableId="826243348">
    <w:abstractNumId w:val="11"/>
  </w:num>
  <w:num w:numId="18" w16cid:durableId="1585533660">
    <w:abstractNumId w:val="2"/>
  </w:num>
  <w:num w:numId="19" w16cid:durableId="531844398">
    <w:abstractNumId w:val="13"/>
  </w:num>
  <w:num w:numId="20" w16cid:durableId="836965420">
    <w:abstractNumId w:val="19"/>
  </w:num>
  <w:num w:numId="21" w16cid:durableId="599333408">
    <w:abstractNumId w:val="17"/>
  </w:num>
  <w:num w:numId="22" w16cid:durableId="589387736">
    <w:abstractNumId w:val="21"/>
  </w:num>
  <w:num w:numId="23" w16cid:durableId="1021469681">
    <w:abstractNumId w:val="12"/>
  </w:num>
  <w:num w:numId="24" w16cid:durableId="557138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31"/>
    <w:rsid w:val="000021EC"/>
    <w:rsid w:val="00026D03"/>
    <w:rsid w:val="000367F8"/>
    <w:rsid w:val="00096823"/>
    <w:rsid w:val="000B5F49"/>
    <w:rsid w:val="000B6A37"/>
    <w:rsid w:val="000F2B78"/>
    <w:rsid w:val="001011C3"/>
    <w:rsid w:val="00173D79"/>
    <w:rsid w:val="001A35E0"/>
    <w:rsid w:val="001E5949"/>
    <w:rsid w:val="001F16C7"/>
    <w:rsid w:val="0022461E"/>
    <w:rsid w:val="00230381"/>
    <w:rsid w:val="002A69EA"/>
    <w:rsid w:val="002D5904"/>
    <w:rsid w:val="00326FE4"/>
    <w:rsid w:val="0038166C"/>
    <w:rsid w:val="003949D0"/>
    <w:rsid w:val="003A6EBF"/>
    <w:rsid w:val="003C6331"/>
    <w:rsid w:val="00435B6F"/>
    <w:rsid w:val="004405B2"/>
    <w:rsid w:val="00442417"/>
    <w:rsid w:val="004764C8"/>
    <w:rsid w:val="004A046D"/>
    <w:rsid w:val="004A5B47"/>
    <w:rsid w:val="004A6124"/>
    <w:rsid w:val="004C69D7"/>
    <w:rsid w:val="004D52AD"/>
    <w:rsid w:val="004E3B60"/>
    <w:rsid w:val="004F6E7B"/>
    <w:rsid w:val="00503A77"/>
    <w:rsid w:val="005427EA"/>
    <w:rsid w:val="005449EA"/>
    <w:rsid w:val="00554442"/>
    <w:rsid w:val="005B5F9A"/>
    <w:rsid w:val="00625169"/>
    <w:rsid w:val="006D11E5"/>
    <w:rsid w:val="00700834"/>
    <w:rsid w:val="007040C9"/>
    <w:rsid w:val="00760836"/>
    <w:rsid w:val="007827C3"/>
    <w:rsid w:val="007830F0"/>
    <w:rsid w:val="007C3125"/>
    <w:rsid w:val="007D47FF"/>
    <w:rsid w:val="008131A6"/>
    <w:rsid w:val="00831541"/>
    <w:rsid w:val="00831C50"/>
    <w:rsid w:val="00847B97"/>
    <w:rsid w:val="00864419"/>
    <w:rsid w:val="0087404B"/>
    <w:rsid w:val="00881060"/>
    <w:rsid w:val="0088172B"/>
    <w:rsid w:val="008A05A6"/>
    <w:rsid w:val="008C02EF"/>
    <w:rsid w:val="008E297C"/>
    <w:rsid w:val="00926A02"/>
    <w:rsid w:val="009410A6"/>
    <w:rsid w:val="00984ACE"/>
    <w:rsid w:val="009A7F4A"/>
    <w:rsid w:val="009D688B"/>
    <w:rsid w:val="00A85233"/>
    <w:rsid w:val="00AA6821"/>
    <w:rsid w:val="00AE2740"/>
    <w:rsid w:val="00AF2A7A"/>
    <w:rsid w:val="00B54ED9"/>
    <w:rsid w:val="00B92A1B"/>
    <w:rsid w:val="00BA4328"/>
    <w:rsid w:val="00BB69F7"/>
    <w:rsid w:val="00BC1F3D"/>
    <w:rsid w:val="00BF7280"/>
    <w:rsid w:val="00C0296C"/>
    <w:rsid w:val="00C362DF"/>
    <w:rsid w:val="00C52629"/>
    <w:rsid w:val="00C8392E"/>
    <w:rsid w:val="00CA3093"/>
    <w:rsid w:val="00CD48EE"/>
    <w:rsid w:val="00CE797F"/>
    <w:rsid w:val="00CF009D"/>
    <w:rsid w:val="00D1408A"/>
    <w:rsid w:val="00D6748D"/>
    <w:rsid w:val="00D80442"/>
    <w:rsid w:val="00DA0052"/>
    <w:rsid w:val="00DA32A6"/>
    <w:rsid w:val="00DC0C67"/>
    <w:rsid w:val="00DC390A"/>
    <w:rsid w:val="00DE2138"/>
    <w:rsid w:val="00DE5B80"/>
    <w:rsid w:val="00ED0D48"/>
    <w:rsid w:val="00F01FE5"/>
    <w:rsid w:val="00F05E75"/>
    <w:rsid w:val="00F81832"/>
    <w:rsid w:val="00F83ABE"/>
    <w:rsid w:val="00F94E9F"/>
    <w:rsid w:val="00FA04F8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58111"/>
  <w14:defaultImageDpi w14:val="300"/>
  <w15:docId w15:val="{FED3AF40-1124-A546-8517-1BF1F05F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1A6"/>
    <w:pPr>
      <w:keepNext/>
      <w:keepLines/>
      <w:spacing w:before="200"/>
      <w:outlineLvl w:val="1"/>
    </w:pPr>
    <w:rPr>
      <w:rFonts w:ascii="Optima" w:eastAsiaTheme="majorEastAsia" w:hAnsi="Optima" w:cstheme="majorBidi"/>
      <w:b/>
      <w:bCs/>
      <w:color w:val="E87D1C"/>
      <w:sz w:val="28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9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5">
    <w:name w:val="OmniPage #5"/>
    <w:basedOn w:val="Normal"/>
    <w:rsid w:val="00F05E75"/>
    <w:pPr>
      <w:spacing w:line="26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mniPage11">
    <w:name w:val="OmniPage #11"/>
    <w:basedOn w:val="Normal"/>
    <w:rsid w:val="008C02EF"/>
    <w:pPr>
      <w:spacing w:line="32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mniPage13">
    <w:name w:val="OmniPage #13"/>
    <w:basedOn w:val="Normal"/>
    <w:rsid w:val="008C02EF"/>
    <w:pPr>
      <w:spacing w:line="26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5B4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31A6"/>
    <w:rPr>
      <w:rFonts w:ascii="Optima" w:eastAsiaTheme="majorEastAsia" w:hAnsi="Optima" w:cstheme="majorBidi"/>
      <w:b/>
      <w:bCs/>
      <w:color w:val="E87D1C"/>
      <w:sz w:val="28"/>
      <w:szCs w:val="26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47B9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EBF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A6EBF"/>
    <w:rPr>
      <w:rFonts w:ascii="Calibri" w:eastAsia="MS Gothic" w:hAnsi="Calibri" w:cs="Times New Roman"/>
      <w:i/>
      <w:iCs/>
      <w:color w:val="4F81BD"/>
      <w:spacing w:val="15"/>
      <w:lang w:eastAsia="ja-JP"/>
    </w:rPr>
  </w:style>
  <w:style w:type="character" w:styleId="Strong">
    <w:name w:val="Strong"/>
    <w:uiPriority w:val="22"/>
    <w:qFormat/>
    <w:rsid w:val="003A6EBF"/>
    <w:rPr>
      <w:rFonts w:ascii="Optima" w:hAnsi="Optima"/>
      <w:b/>
      <w:bCs/>
      <w:i/>
      <w:color w:val="E87D1C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84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94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18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9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78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JUVnlGmI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edownloads.teach12.com/anon.eastbaymedia-drm/courses/656/m4v/TGC_656_Lect13_NewTestament.m4v?userid=4241E230-044E-2743-0516-0DA4CF5B4668&amp;orderid=102790599&amp;courseid=656&amp;FName=TGC_656_Lect13_NewTesta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bs.org/video/jesus-christ-first-christians-part-one-uosmze/" TargetMode="External"/><Relationship Id="rId11" Type="http://schemas.openxmlformats.org/officeDocument/2006/relationships/hyperlink" Target="https://securedownloads.teach12.com/anon.eastbaymedia-drm/courses/656/m4v/TGC_656_Lect23_NewTestament.m4v?userid=4241E230-044E-2743-0516-0DA4CF5B4668&amp;orderid=102790599&amp;courseid=656&amp;FName=TGC_656_Lect23_NewTestament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securedownloads.teach12.com/anon.eastbaymedia-drm/courses/656/m4v/TGC_656_Lect24_NewTestament.m4v?userid=4241E230-044E-2743-0516-0DA4CF5B4668&amp;orderid=102790599&amp;courseid=656&amp;FName=TGC_656_Lect24_NewTesta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HFTJIMtO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McCarthy</dc:creator>
  <cp:keywords/>
  <dc:description/>
  <cp:lastModifiedBy>McCarthy, Elizabeth</cp:lastModifiedBy>
  <cp:revision>2</cp:revision>
  <cp:lastPrinted>2016-06-14T20:30:00Z</cp:lastPrinted>
  <dcterms:created xsi:type="dcterms:W3CDTF">2023-01-02T16:42:00Z</dcterms:created>
  <dcterms:modified xsi:type="dcterms:W3CDTF">2023-01-02T16:42:00Z</dcterms:modified>
</cp:coreProperties>
</file>